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14459" w14:textId="77777777" w:rsidR="0090282A" w:rsidRPr="0000736D" w:rsidRDefault="0090282A" w:rsidP="00CF6C7D">
      <w:pPr>
        <w:spacing w:after="0"/>
        <w:jc w:val="center"/>
        <w:rPr>
          <w:b/>
          <w:sz w:val="28"/>
          <w:szCs w:val="28"/>
        </w:rPr>
      </w:pPr>
    </w:p>
    <w:p w14:paraId="24D7EBF7" w14:textId="77777777" w:rsidR="00CF6C7D" w:rsidRPr="008F2262" w:rsidRDefault="000844A6" w:rsidP="00CF6C7D">
      <w:pPr>
        <w:spacing w:after="0"/>
        <w:jc w:val="center"/>
        <w:rPr>
          <w:b/>
          <w:color w:val="7030A0"/>
          <w:sz w:val="28"/>
          <w:szCs w:val="28"/>
        </w:rPr>
      </w:pPr>
      <w:r w:rsidRPr="008F2262">
        <w:rPr>
          <w:b/>
          <w:color w:val="7030A0"/>
          <w:sz w:val="28"/>
          <w:szCs w:val="28"/>
        </w:rPr>
        <w:t xml:space="preserve">Engagementsverklaring </w:t>
      </w:r>
      <w:r w:rsidR="0090282A" w:rsidRPr="008F2262">
        <w:rPr>
          <w:b/>
          <w:color w:val="7030A0"/>
          <w:sz w:val="28"/>
          <w:szCs w:val="28"/>
        </w:rPr>
        <w:t>projecten IFG</w:t>
      </w:r>
    </w:p>
    <w:p w14:paraId="0A843036" w14:textId="77777777" w:rsidR="00CF6C7D" w:rsidRPr="0000736D" w:rsidRDefault="00CF6C7D" w:rsidP="00CF6C7D">
      <w:pPr>
        <w:spacing w:after="0"/>
        <w:rPr>
          <w:b/>
        </w:rPr>
      </w:pPr>
    </w:p>
    <w:p w14:paraId="0C3A340E" w14:textId="77777777" w:rsidR="00CF6C7D" w:rsidRDefault="00CF6C7D" w:rsidP="008F2262">
      <w:pPr>
        <w:pBdr>
          <w:top w:val="single" w:sz="4" w:space="1" w:color="auto"/>
          <w:left w:val="single" w:sz="4" w:space="4" w:color="auto"/>
          <w:bottom w:val="single" w:sz="4" w:space="1" w:color="auto"/>
          <w:right w:val="single" w:sz="4" w:space="4" w:color="auto"/>
        </w:pBdr>
        <w:shd w:val="clear" w:color="auto" w:fill="E6D8EC" w:themeFill="accent5" w:themeFillTint="33"/>
        <w:spacing w:after="0"/>
        <w:jc w:val="center"/>
      </w:pPr>
      <w:r>
        <w:t>volledig ingevuld en ondertekend</w:t>
      </w:r>
      <w:r w:rsidRPr="00A544D2">
        <w:t xml:space="preserve"> </w:t>
      </w:r>
      <w:r>
        <w:t>per mail te versturen naar:</w:t>
      </w:r>
    </w:p>
    <w:p w14:paraId="2FEBA58C" w14:textId="77777777" w:rsidR="00CF6C7D" w:rsidRDefault="00067D40" w:rsidP="008F2262">
      <w:pPr>
        <w:pBdr>
          <w:top w:val="single" w:sz="4" w:space="1" w:color="auto"/>
          <w:left w:val="single" w:sz="4" w:space="4" w:color="auto"/>
          <w:bottom w:val="single" w:sz="4" w:space="1" w:color="auto"/>
          <w:right w:val="single" w:sz="4" w:space="4" w:color="auto"/>
        </w:pBdr>
        <w:shd w:val="clear" w:color="auto" w:fill="E6D8EC" w:themeFill="accent5" w:themeFillTint="33"/>
        <w:spacing w:after="0"/>
        <w:jc w:val="center"/>
      </w:pPr>
      <w:hyperlink r:id="rId7" w:history="1">
        <w:r w:rsidR="00015A66" w:rsidRPr="00D17C1D">
          <w:rPr>
            <w:rStyle w:val="Hyperlink"/>
          </w:rPr>
          <w:t>kiesvoordezorg@fe-bi.org</w:t>
        </w:r>
      </w:hyperlink>
    </w:p>
    <w:p w14:paraId="7E3AC8FE" w14:textId="77777777" w:rsidR="00CF6C7D" w:rsidRPr="0000736D" w:rsidRDefault="00CF6C7D" w:rsidP="00CF6C7D">
      <w:pPr>
        <w:spacing w:after="0"/>
        <w:rPr>
          <w:b/>
        </w:rPr>
      </w:pPr>
    </w:p>
    <w:p w14:paraId="303DB003" w14:textId="77777777" w:rsidR="001B285C" w:rsidRDefault="001B285C" w:rsidP="0037769B">
      <w:pPr>
        <w:pStyle w:val="Lijstalinea"/>
        <w:numPr>
          <w:ilvl w:val="0"/>
          <w:numId w:val="7"/>
        </w:numPr>
        <w:pBdr>
          <w:bottom w:val="single" w:sz="4" w:space="1" w:color="auto"/>
        </w:pBdr>
        <w:ind w:right="4253" w:hanging="357"/>
        <w:jc w:val="both"/>
      </w:pPr>
      <w:r w:rsidRPr="001B285C">
        <w:rPr>
          <w:rFonts w:cs="Arial"/>
          <w:b/>
          <w:color w:val="7030A0"/>
        </w:rPr>
        <w:t>Identificatie van de instelling</w:t>
      </w:r>
    </w:p>
    <w:p w14:paraId="499620C1" w14:textId="77777777" w:rsidR="001B285C" w:rsidRDefault="001B285C" w:rsidP="0037769B">
      <w:pPr>
        <w:spacing w:before="120" w:after="120"/>
      </w:pPr>
      <w:r>
        <w:t>Naam instelling: _____________________________________________________________________________</w:t>
      </w:r>
    </w:p>
    <w:p w14:paraId="1F7378C3" w14:textId="77777777" w:rsidR="001B285C" w:rsidRPr="00A544D2" w:rsidRDefault="001B285C" w:rsidP="001B285C">
      <w:pPr>
        <w:spacing w:after="120"/>
      </w:pPr>
      <w:r w:rsidRPr="00A544D2">
        <w:t xml:space="preserve">Straat:___________________________________________________________ </w:t>
      </w:r>
      <w:r w:rsidRPr="00A544D2">
        <w:tab/>
        <w:t>Nr.: _______ Bus: _____</w:t>
      </w:r>
    </w:p>
    <w:p w14:paraId="2BEC92DA" w14:textId="77777777" w:rsidR="001B285C" w:rsidRDefault="001B285C" w:rsidP="001B285C">
      <w:pPr>
        <w:spacing w:after="120"/>
      </w:pPr>
      <w:r w:rsidRPr="00A544D2">
        <w:t>Postcode + Gemeente: ________________________________________________________________________</w:t>
      </w:r>
    </w:p>
    <w:p w14:paraId="2DCA9003" w14:textId="77777777" w:rsidR="001B285C" w:rsidRPr="00A544D2" w:rsidRDefault="001B285C" w:rsidP="001B285C">
      <w:pPr>
        <w:tabs>
          <w:tab w:val="left" w:pos="3544"/>
        </w:tabs>
        <w:spacing w:after="120"/>
      </w:pPr>
      <w:r>
        <w:t>Kengetal RSZ: __ __ __</w:t>
      </w:r>
      <w:r>
        <w:tab/>
        <w:t>Ondernemingsnummer: __ __ __ __    __ __ __    __ __ __</w:t>
      </w:r>
    </w:p>
    <w:p w14:paraId="4F037C42" w14:textId="77777777" w:rsidR="001B285C" w:rsidRPr="00A544D2" w:rsidRDefault="001B285C" w:rsidP="001B285C">
      <w:pPr>
        <w:spacing w:after="0"/>
      </w:pPr>
      <w:r w:rsidRPr="00A544D2">
        <w:t>Bankrekening van de instelling voor het uitbetalen van de subsidies: BE____  _______  _______  _______</w:t>
      </w:r>
    </w:p>
    <w:p w14:paraId="53C2E085" w14:textId="77777777" w:rsidR="001B285C" w:rsidRPr="00A544D2" w:rsidRDefault="001B285C" w:rsidP="0000736D">
      <w:pPr>
        <w:spacing w:after="0"/>
      </w:pPr>
    </w:p>
    <w:p w14:paraId="762C2169" w14:textId="77777777" w:rsidR="009828AC" w:rsidRPr="009828AC" w:rsidRDefault="001B285C" w:rsidP="001B285C">
      <w:pPr>
        <w:spacing w:after="120"/>
        <w:rPr>
          <w:b/>
          <w:u w:val="single"/>
        </w:rPr>
      </w:pPr>
      <w:r w:rsidRPr="009828AC">
        <w:rPr>
          <w:b/>
          <w:u w:val="single"/>
        </w:rPr>
        <w:t>Contact</w:t>
      </w:r>
      <w:r w:rsidR="009828AC" w:rsidRPr="009828AC">
        <w:rPr>
          <w:b/>
          <w:u w:val="single"/>
        </w:rPr>
        <w:t>gegevens voor de kandidaten</w:t>
      </w:r>
    </w:p>
    <w:p w14:paraId="160AA3D8" w14:textId="77777777" w:rsidR="001B285C" w:rsidRDefault="009828AC" w:rsidP="001B285C">
      <w:pPr>
        <w:spacing w:after="120"/>
      </w:pPr>
      <w:r w:rsidRPr="009828AC">
        <w:t>Contact</w:t>
      </w:r>
      <w:r w:rsidR="001B285C" w:rsidRPr="009828AC">
        <w:t>persoon</w:t>
      </w:r>
      <w:r w:rsidR="001B285C" w:rsidRPr="00601744">
        <w:t>:___________________</w:t>
      </w:r>
      <w:r w:rsidR="001B285C">
        <w:t xml:space="preserve">_________________________________________ </w:t>
      </w:r>
    </w:p>
    <w:p w14:paraId="313C621F" w14:textId="77777777" w:rsidR="001B285C" w:rsidRDefault="001B285C" w:rsidP="001B285C">
      <w:pPr>
        <w:spacing w:after="120"/>
      </w:pPr>
      <w:r w:rsidRPr="00A544D2">
        <w:t>Fu</w:t>
      </w:r>
      <w:r>
        <w:t>n</w:t>
      </w:r>
      <w:r w:rsidRPr="00A544D2">
        <w:t>ctie</w:t>
      </w:r>
      <w:r w:rsidRPr="00601744">
        <w:t>: ____________________</w:t>
      </w:r>
      <w:r>
        <w:t>____________________________________________________</w:t>
      </w:r>
      <w:r w:rsidRPr="00601744">
        <w:t>____</w:t>
      </w:r>
      <w:r>
        <w:t>____</w:t>
      </w:r>
      <w:r w:rsidRPr="00601744">
        <w:t>____</w:t>
      </w:r>
    </w:p>
    <w:p w14:paraId="748D1221" w14:textId="77777777" w:rsidR="001B285C" w:rsidRDefault="001B285C" w:rsidP="0000736D">
      <w:pPr>
        <w:spacing w:after="0"/>
      </w:pPr>
      <w:r w:rsidRPr="00A544D2">
        <w:t>Tel.:</w:t>
      </w:r>
      <w:r w:rsidRPr="00601744">
        <w:t xml:space="preserve"> _____</w:t>
      </w:r>
      <w:r>
        <w:t>/</w:t>
      </w:r>
      <w:r w:rsidRPr="00601744">
        <w:t>______</w:t>
      </w:r>
      <w:r>
        <w:t>___</w:t>
      </w:r>
      <w:r w:rsidRPr="00601744">
        <w:t>________</w:t>
      </w:r>
      <w:r>
        <w:t>__</w:t>
      </w:r>
      <w:r w:rsidRPr="00601744">
        <w:t>__</w:t>
      </w:r>
      <w:r w:rsidRPr="00601744">
        <w:tab/>
      </w:r>
      <w:r w:rsidRPr="00A544D2">
        <w:t>E-mailadres:</w:t>
      </w:r>
      <w:r w:rsidRPr="00601744">
        <w:t xml:space="preserve"> _______________________________________</w:t>
      </w:r>
      <w:r>
        <w:t>_</w:t>
      </w:r>
      <w:r w:rsidRPr="00601744">
        <w:t>___</w:t>
      </w:r>
      <w:r>
        <w:t>_</w:t>
      </w:r>
      <w:r w:rsidRPr="00601744">
        <w:t>___</w:t>
      </w:r>
    </w:p>
    <w:p w14:paraId="62FD7825" w14:textId="77777777" w:rsidR="001B285C" w:rsidRDefault="001B285C" w:rsidP="0000736D">
      <w:pPr>
        <w:spacing w:after="0"/>
      </w:pPr>
    </w:p>
    <w:p w14:paraId="30F6FC88" w14:textId="77777777" w:rsidR="001B285C" w:rsidRPr="009828AC" w:rsidRDefault="001B285C" w:rsidP="001B285C">
      <w:pPr>
        <w:spacing w:after="120"/>
        <w:rPr>
          <w:u w:val="single"/>
        </w:rPr>
      </w:pPr>
      <w:r w:rsidRPr="009828AC">
        <w:rPr>
          <w:b/>
          <w:u w:val="single"/>
        </w:rPr>
        <w:t>Contactpersoon voor het IFG</w:t>
      </w:r>
    </w:p>
    <w:p w14:paraId="0E42C620" w14:textId="77777777" w:rsidR="009828AC" w:rsidRDefault="009828AC" w:rsidP="009828AC">
      <w:pPr>
        <w:spacing w:after="120"/>
      </w:pPr>
      <w:r w:rsidRPr="009828AC">
        <w:t>Contactpersoon</w:t>
      </w:r>
      <w:r w:rsidRPr="00601744">
        <w:t>:___________________</w:t>
      </w:r>
      <w:r>
        <w:t xml:space="preserve">_________________________________________ </w:t>
      </w:r>
    </w:p>
    <w:p w14:paraId="32B76F80" w14:textId="77777777" w:rsidR="001B285C" w:rsidRDefault="001B285C" w:rsidP="001B285C">
      <w:pPr>
        <w:spacing w:after="120"/>
      </w:pPr>
      <w:r>
        <w:t>Functie: ____________________________________________________________________________________</w:t>
      </w:r>
    </w:p>
    <w:p w14:paraId="423D4BFB" w14:textId="77777777" w:rsidR="001B285C" w:rsidRPr="00A544D2" w:rsidRDefault="001B285C" w:rsidP="001B285C">
      <w:pPr>
        <w:spacing w:after="120"/>
      </w:pPr>
      <w:r w:rsidRPr="00A544D2">
        <w:t>Directeur instelling:   ___________________________________________</w:t>
      </w:r>
      <w:r>
        <w:t>_____________________________</w:t>
      </w:r>
      <w:r w:rsidRPr="00A544D2">
        <w:t>__</w:t>
      </w:r>
    </w:p>
    <w:p w14:paraId="4498A4CA" w14:textId="77777777" w:rsidR="001B285C" w:rsidRDefault="001B285C" w:rsidP="0037769B">
      <w:pPr>
        <w:spacing w:after="0"/>
      </w:pPr>
      <w:r w:rsidRPr="00A544D2">
        <w:t>Tel.:</w:t>
      </w:r>
      <w:r w:rsidRPr="00601744">
        <w:t xml:space="preserve"> _____</w:t>
      </w:r>
      <w:r>
        <w:t>/</w:t>
      </w:r>
      <w:r w:rsidRPr="00601744">
        <w:t>______</w:t>
      </w:r>
      <w:r>
        <w:t>___</w:t>
      </w:r>
      <w:r w:rsidRPr="00601744">
        <w:t>________</w:t>
      </w:r>
      <w:r>
        <w:t>__</w:t>
      </w:r>
      <w:r w:rsidRPr="00601744">
        <w:t>__</w:t>
      </w:r>
      <w:r w:rsidRPr="00601744">
        <w:tab/>
      </w:r>
      <w:r w:rsidRPr="00A544D2">
        <w:t>E-mailadres:</w:t>
      </w:r>
      <w:r w:rsidRPr="00601744">
        <w:t xml:space="preserve"> _______________________________________</w:t>
      </w:r>
      <w:r>
        <w:t>_</w:t>
      </w:r>
      <w:r w:rsidRPr="00601744">
        <w:t>___</w:t>
      </w:r>
      <w:r>
        <w:t>_</w:t>
      </w:r>
      <w:r w:rsidRPr="00601744">
        <w:t>___</w:t>
      </w:r>
      <w:r w:rsidR="0037769B">
        <w:t>_</w:t>
      </w:r>
    </w:p>
    <w:p w14:paraId="2EF6B399" w14:textId="77777777" w:rsidR="0000740C" w:rsidRPr="0037769B" w:rsidRDefault="0000740C" w:rsidP="0000740C">
      <w:pPr>
        <w:spacing w:after="0"/>
      </w:pPr>
    </w:p>
    <w:p w14:paraId="4954C2BB" w14:textId="77777777" w:rsidR="00CF6C7D" w:rsidRPr="001B285C" w:rsidRDefault="0000740C" w:rsidP="0037769B">
      <w:pPr>
        <w:pStyle w:val="Lijstalinea"/>
        <w:numPr>
          <w:ilvl w:val="0"/>
          <w:numId w:val="7"/>
        </w:numPr>
        <w:pBdr>
          <w:bottom w:val="single" w:sz="4" w:space="1" w:color="auto"/>
        </w:pBdr>
        <w:spacing w:after="120"/>
        <w:ind w:right="4253" w:hanging="357"/>
        <w:jc w:val="both"/>
        <w:rPr>
          <w:rFonts w:cs="Arial"/>
          <w:b/>
          <w:color w:val="7030A0"/>
        </w:rPr>
      </w:pPr>
      <w:r w:rsidRPr="008F2262">
        <w:rPr>
          <w:rFonts w:cs="Arial"/>
          <w:b/>
          <w:color w:val="7030A0"/>
        </w:rPr>
        <w:t>Projecten</w:t>
      </w:r>
    </w:p>
    <w:p w14:paraId="53BF6B15" w14:textId="77777777" w:rsidR="0000736D" w:rsidRDefault="0000736D" w:rsidP="009828AC">
      <w:pPr>
        <w:tabs>
          <w:tab w:val="left" w:pos="284"/>
          <w:tab w:val="left" w:pos="3119"/>
          <w:tab w:val="left" w:pos="3402"/>
          <w:tab w:val="left" w:pos="6521"/>
          <w:tab w:val="left" w:pos="6804"/>
        </w:tabs>
        <w:spacing w:after="120"/>
        <w:rPr>
          <w:rFonts w:eastAsia="Calibri"/>
          <w:iCs/>
        </w:rPr>
      </w:pPr>
      <w:r w:rsidRPr="0000736D">
        <w:rPr>
          <w:rFonts w:eastAsia="Calibri"/>
          <w:iCs/>
        </w:rPr>
        <w:t>Om de hoge nood aan verpleegkundigen en zorgkundigen in de</w:t>
      </w:r>
      <w:r>
        <w:rPr>
          <w:rFonts w:eastAsia="Calibri"/>
          <w:iCs/>
        </w:rPr>
        <w:t xml:space="preserve"> zorgsector het hoofd te bieden, organiseert het IFG </w:t>
      </w:r>
      <w:r w:rsidR="00E11AAB">
        <w:rPr>
          <w:rFonts w:eastAsia="Calibri"/>
          <w:iCs/>
        </w:rPr>
        <w:t>een aantal</w:t>
      </w:r>
      <w:r>
        <w:rPr>
          <w:rFonts w:eastAsia="Calibri"/>
          <w:iCs/>
        </w:rPr>
        <w:t xml:space="preserve"> projecten </w:t>
      </w:r>
      <w:r w:rsidR="00E11AAB">
        <w:rPr>
          <w:rFonts w:eastAsia="Calibri"/>
          <w:iCs/>
        </w:rPr>
        <w:t>die</w:t>
      </w:r>
      <w:r>
        <w:rPr>
          <w:rFonts w:eastAsia="Calibri"/>
          <w:iCs/>
        </w:rPr>
        <w:t xml:space="preserve"> kandidaten van buiten het PC 330</w:t>
      </w:r>
      <w:r w:rsidR="00E11AAB">
        <w:rPr>
          <w:rFonts w:eastAsia="Calibri"/>
          <w:iCs/>
        </w:rPr>
        <w:t xml:space="preserve"> de mogelijkheid bied</w:t>
      </w:r>
      <w:r w:rsidR="009A1811">
        <w:rPr>
          <w:rFonts w:eastAsia="Calibri"/>
          <w:iCs/>
        </w:rPr>
        <w:t>t</w:t>
      </w:r>
      <w:r w:rsidR="00E11AAB">
        <w:rPr>
          <w:rFonts w:eastAsia="Calibri"/>
          <w:iCs/>
        </w:rPr>
        <w:t xml:space="preserve"> om een opleiding tot zorgkundige of verpleegkundige te volgen via een gefinancierde job</w:t>
      </w:r>
      <w:r w:rsidR="00A10626">
        <w:rPr>
          <w:rFonts w:eastAsia="Calibri"/>
          <w:iCs/>
        </w:rPr>
        <w:t xml:space="preserve"> binnen het PC 330</w:t>
      </w:r>
      <w:r w:rsidR="00E11AAB">
        <w:rPr>
          <w:rFonts w:eastAsia="Calibri"/>
          <w:iCs/>
        </w:rPr>
        <w:t>.</w:t>
      </w:r>
      <w:r>
        <w:rPr>
          <w:rFonts w:eastAsia="Calibri"/>
          <w:iCs/>
        </w:rPr>
        <w:t xml:space="preserve"> </w:t>
      </w:r>
    </w:p>
    <w:p w14:paraId="717BD4B9" w14:textId="0A770D7A" w:rsidR="0000736D" w:rsidRDefault="00E11AAB" w:rsidP="009828AC">
      <w:pPr>
        <w:tabs>
          <w:tab w:val="left" w:pos="284"/>
          <w:tab w:val="left" w:pos="3119"/>
          <w:tab w:val="left" w:pos="3402"/>
          <w:tab w:val="left" w:pos="6521"/>
          <w:tab w:val="left" w:pos="6804"/>
        </w:tabs>
        <w:spacing w:after="120"/>
        <w:rPr>
          <w:rFonts w:eastAsia="Calibri"/>
          <w:b/>
          <w:iCs/>
          <w:u w:val="single"/>
        </w:rPr>
      </w:pPr>
      <w:r>
        <w:rPr>
          <w:rFonts w:eastAsia="Calibri"/>
          <w:iCs/>
        </w:rPr>
        <w:t xml:space="preserve">Hieronder vindt u de </w:t>
      </w:r>
      <w:r w:rsidR="00067D40">
        <w:rPr>
          <w:rFonts w:eastAsia="Calibri"/>
          <w:iCs/>
        </w:rPr>
        <w:t>2</w:t>
      </w:r>
      <w:r>
        <w:rPr>
          <w:rFonts w:eastAsia="Calibri"/>
          <w:iCs/>
        </w:rPr>
        <w:t xml:space="preserve"> projecten die wij uitgewerkt hebben en waar u als werkgever aan kan meewerken. U kan hieronder aanduiden in</w:t>
      </w:r>
      <w:r w:rsidR="0000736D">
        <w:rPr>
          <w:rFonts w:eastAsia="Calibri"/>
          <w:iCs/>
        </w:rPr>
        <w:t xml:space="preserve"> welk project u zich engageert. U vindt meer informatie over dit engagement op pagina 2 van dit document.</w:t>
      </w:r>
    </w:p>
    <w:p w14:paraId="369CC414" w14:textId="77777777" w:rsidR="009828AC" w:rsidRPr="00015A66" w:rsidRDefault="009828AC" w:rsidP="009828AC">
      <w:pPr>
        <w:tabs>
          <w:tab w:val="left" w:pos="284"/>
          <w:tab w:val="left" w:pos="3119"/>
          <w:tab w:val="left" w:pos="3402"/>
          <w:tab w:val="left" w:pos="6521"/>
          <w:tab w:val="left" w:pos="6804"/>
        </w:tabs>
        <w:spacing w:after="120"/>
      </w:pPr>
      <w:r w:rsidRPr="00015A66">
        <w:rPr>
          <w:rFonts w:eastAsia="Calibri"/>
          <w:b/>
          <w:iCs/>
          <w:u w:val="single"/>
        </w:rPr>
        <w:sym w:font="Wingdings" w:char="F071"/>
      </w:r>
      <w:r w:rsidRPr="00015A66">
        <w:rPr>
          <w:rFonts w:eastAsia="Calibri"/>
          <w:b/>
          <w:i/>
          <w:iCs/>
          <w:u w:val="single"/>
        </w:rPr>
        <w:tab/>
      </w:r>
      <w:r w:rsidR="00015A66" w:rsidRPr="00015A66">
        <w:rPr>
          <w:b/>
          <w:i/>
          <w:u w:val="single"/>
        </w:rPr>
        <w:t>#kiesvoordezorg NIEUW</w:t>
      </w:r>
    </w:p>
    <w:p w14:paraId="371B0B4F" w14:textId="77777777" w:rsidR="009828AC" w:rsidRDefault="009828AC" w:rsidP="009828AC">
      <w:pPr>
        <w:tabs>
          <w:tab w:val="left" w:pos="284"/>
          <w:tab w:val="left" w:pos="3119"/>
          <w:tab w:val="left" w:pos="3402"/>
          <w:tab w:val="left" w:pos="6521"/>
          <w:tab w:val="left" w:pos="6804"/>
        </w:tabs>
        <w:spacing w:after="120"/>
      </w:pPr>
      <w:r>
        <w:t xml:space="preserve">Binnen dit project </w:t>
      </w:r>
      <w:r w:rsidR="00E11AAB">
        <w:t xml:space="preserve">richt het IFG zich tot </w:t>
      </w:r>
      <w:r>
        <w:t xml:space="preserve"> werknemers buiten het PC</w:t>
      </w:r>
      <w:r w:rsidR="00C66F8E">
        <w:t> </w:t>
      </w:r>
      <w:r>
        <w:t>330</w:t>
      </w:r>
      <w:r w:rsidR="00C66F8E">
        <w:t xml:space="preserve">. </w:t>
      </w:r>
    </w:p>
    <w:p w14:paraId="238D9996" w14:textId="77777777" w:rsidR="009828AC" w:rsidRPr="002B23F2" w:rsidRDefault="001B285C" w:rsidP="0037769B">
      <w:pPr>
        <w:tabs>
          <w:tab w:val="left" w:pos="284"/>
          <w:tab w:val="left" w:pos="3119"/>
          <w:tab w:val="left" w:pos="3402"/>
          <w:tab w:val="left" w:pos="6521"/>
          <w:tab w:val="left" w:pos="6804"/>
        </w:tabs>
        <w:spacing w:after="120"/>
        <w:rPr>
          <w:rFonts w:eastAsia="Calibri"/>
          <w:b/>
          <w:i/>
          <w:iCs/>
          <w:u w:val="single"/>
        </w:rPr>
      </w:pPr>
      <w:r w:rsidRPr="002B23F2">
        <w:rPr>
          <w:rFonts w:eastAsia="Calibri"/>
          <w:b/>
          <w:iCs/>
          <w:u w:val="single"/>
        </w:rPr>
        <w:sym w:font="Wingdings" w:char="F071"/>
      </w:r>
      <w:r w:rsidRPr="002B23F2">
        <w:rPr>
          <w:rFonts w:eastAsia="Calibri"/>
          <w:b/>
          <w:i/>
          <w:iCs/>
          <w:u w:val="single"/>
        </w:rPr>
        <w:tab/>
      </w:r>
      <w:r w:rsidR="0000740C" w:rsidRPr="002B23F2">
        <w:rPr>
          <w:rFonts w:eastAsia="Calibri"/>
          <w:b/>
          <w:i/>
          <w:iCs/>
          <w:u w:val="single"/>
        </w:rPr>
        <w:t>Pilootpro</w:t>
      </w:r>
      <w:r w:rsidR="00C66F8E" w:rsidRPr="002B23F2">
        <w:rPr>
          <w:rFonts w:eastAsia="Calibri"/>
          <w:b/>
          <w:i/>
          <w:iCs/>
          <w:u w:val="single"/>
        </w:rPr>
        <w:t>ject Integra Zorg</w:t>
      </w:r>
    </w:p>
    <w:p w14:paraId="0A49D8B3" w14:textId="77777777" w:rsidR="0037769B" w:rsidRDefault="00A10626" w:rsidP="00C66F8E">
      <w:pPr>
        <w:tabs>
          <w:tab w:val="left" w:pos="284"/>
          <w:tab w:val="left" w:pos="3119"/>
          <w:tab w:val="left" w:pos="3402"/>
          <w:tab w:val="left" w:pos="6521"/>
          <w:tab w:val="left" w:pos="6804"/>
        </w:tabs>
        <w:spacing w:after="0"/>
      </w:pPr>
      <w:r>
        <w:t>Het IFG richt zich</w:t>
      </w:r>
      <w:r w:rsidR="0037769B">
        <w:t xml:space="preserve"> tot erkende vluchtelingen</w:t>
      </w:r>
      <w:r>
        <w:t xml:space="preserve"> binnen dit project</w:t>
      </w:r>
      <w:r w:rsidR="009828AC">
        <w:t>.</w:t>
      </w:r>
      <w:r w:rsidR="00E11AAB">
        <w:t xml:space="preserve"> </w:t>
      </w:r>
    </w:p>
    <w:p w14:paraId="4E0B1043" w14:textId="77777777" w:rsidR="009828AC" w:rsidRDefault="009828AC" w:rsidP="00C66F8E">
      <w:pPr>
        <w:tabs>
          <w:tab w:val="left" w:pos="284"/>
          <w:tab w:val="left" w:pos="3119"/>
          <w:tab w:val="left" w:pos="3402"/>
          <w:tab w:val="left" w:pos="6521"/>
          <w:tab w:val="left" w:pos="6804"/>
        </w:tabs>
        <w:spacing w:after="0"/>
      </w:pPr>
    </w:p>
    <w:p w14:paraId="51323C2D" w14:textId="65E566D2" w:rsidR="007534D9" w:rsidRPr="0037769B" w:rsidRDefault="00067D40" w:rsidP="009828AC">
      <w:pPr>
        <w:pStyle w:val="Lijstalinea"/>
        <w:numPr>
          <w:ilvl w:val="0"/>
          <w:numId w:val="7"/>
        </w:numPr>
        <w:pBdr>
          <w:bottom w:val="single" w:sz="4" w:space="1" w:color="auto"/>
        </w:pBdr>
        <w:spacing w:before="120" w:after="120"/>
        <w:ind w:right="4253" w:hanging="357"/>
        <w:jc w:val="both"/>
        <w:rPr>
          <w:rFonts w:cs="Arial"/>
          <w:b/>
          <w:color w:val="7030A0"/>
        </w:rPr>
      </w:pPr>
      <w:r>
        <w:rPr>
          <w:rFonts w:cs="Arial"/>
          <w:b/>
          <w:color w:val="7030A0"/>
          <w:lang w:val="nl-BE"/>
        </w:rPr>
        <w:br w:type="column"/>
      </w:r>
      <w:r w:rsidR="007534D9" w:rsidRPr="0037769B">
        <w:rPr>
          <w:rFonts w:cs="Arial"/>
          <w:b/>
          <w:color w:val="7030A0"/>
        </w:rPr>
        <w:lastRenderedPageBreak/>
        <w:t>Engagement</w:t>
      </w:r>
    </w:p>
    <w:p w14:paraId="0F3B5F78" w14:textId="77777777" w:rsidR="00C06DC0" w:rsidRDefault="00C06DC0" w:rsidP="00C06DC0">
      <w:pPr>
        <w:ind w:left="-218"/>
      </w:pPr>
      <w:r>
        <w:t>De werkgever die de engagementsverklaring tekent voor één of meerdere projecten, verbindt zich tot de volgende punten:</w:t>
      </w:r>
    </w:p>
    <w:p w14:paraId="73CA3F41" w14:textId="77777777" w:rsidR="007534D9" w:rsidRPr="007534D9" w:rsidRDefault="007534D9" w:rsidP="0037769B">
      <w:pPr>
        <w:numPr>
          <w:ilvl w:val="0"/>
          <w:numId w:val="1"/>
        </w:numPr>
        <w:spacing w:after="120"/>
        <w:ind w:left="357" w:hanging="357"/>
      </w:pPr>
      <w:r>
        <w:t xml:space="preserve">De werkgever </w:t>
      </w:r>
      <w:r w:rsidR="00821452">
        <w:t>engageert</w:t>
      </w:r>
      <w:r>
        <w:t xml:space="preserve"> zich ertoe </w:t>
      </w:r>
      <w:r w:rsidRPr="007534D9">
        <w:t xml:space="preserve">één </w:t>
      </w:r>
      <w:r w:rsidR="003C2ECB">
        <w:t>(</w:t>
      </w:r>
      <w:r w:rsidRPr="007534D9">
        <w:t>of meerder</w:t>
      </w:r>
      <w:r w:rsidR="008E3949">
        <w:t>e</w:t>
      </w:r>
      <w:r w:rsidR="003C2ECB">
        <w:t>)</w:t>
      </w:r>
      <w:r w:rsidRPr="007534D9">
        <w:t xml:space="preserve"> </w:t>
      </w:r>
      <w:r w:rsidR="00821452">
        <w:t>kandidaat-</w:t>
      </w:r>
      <w:r w:rsidRPr="007534D9">
        <w:t>werknemer</w:t>
      </w:r>
      <w:r w:rsidR="003C2ECB">
        <w:t>(</w:t>
      </w:r>
      <w:r w:rsidRPr="007534D9">
        <w:t>s</w:t>
      </w:r>
      <w:r w:rsidR="003C2ECB">
        <w:t>)</w:t>
      </w:r>
      <w:r w:rsidR="000844A6">
        <w:t>,</w:t>
      </w:r>
      <w:r w:rsidRPr="007534D9">
        <w:t xml:space="preserve"> </w:t>
      </w:r>
      <w:r>
        <w:t xml:space="preserve">te </w:t>
      </w:r>
      <w:r w:rsidRPr="007534D9">
        <w:t>ontvangen</w:t>
      </w:r>
      <w:r w:rsidR="008E3949">
        <w:t xml:space="preserve"> ter kennismaking en deze wegwijs te maken met werk binnen de sector.</w:t>
      </w:r>
      <w:r w:rsidRPr="007534D9">
        <w:t xml:space="preserve"> </w:t>
      </w:r>
    </w:p>
    <w:p w14:paraId="30E99773" w14:textId="77777777" w:rsidR="007534D9" w:rsidRDefault="007534D9" w:rsidP="00A10626">
      <w:pPr>
        <w:numPr>
          <w:ilvl w:val="0"/>
          <w:numId w:val="1"/>
        </w:numPr>
        <w:spacing w:after="120"/>
        <w:ind w:left="357" w:hanging="357"/>
      </w:pPr>
      <w:r>
        <w:t>De werkgever</w:t>
      </w:r>
      <w:r w:rsidRPr="007534D9">
        <w:t xml:space="preserve"> </w:t>
      </w:r>
      <w:r>
        <w:t>engageert</w:t>
      </w:r>
      <w:r w:rsidRPr="007534D9">
        <w:t xml:space="preserve"> zich</w:t>
      </w:r>
      <w:r w:rsidR="007A1DB1">
        <w:t>, bij wederzijds akkoord,</w:t>
      </w:r>
      <w:r w:rsidRPr="007534D9">
        <w:t xml:space="preserve"> om </w:t>
      </w:r>
      <w:r w:rsidR="0000740C">
        <w:t>één (of meerdere) kandidaat-werknemer(s)</w:t>
      </w:r>
      <w:r w:rsidR="00821452">
        <w:t xml:space="preserve"> in het kader van </w:t>
      </w:r>
      <w:r w:rsidR="00A10626">
        <w:t>één van deze</w:t>
      </w:r>
      <w:r w:rsidR="00821452">
        <w:t xml:space="preserve"> project</w:t>
      </w:r>
      <w:r w:rsidR="00A10626">
        <w:t>en</w:t>
      </w:r>
      <w:r>
        <w:t xml:space="preserve"> aan te werven.</w:t>
      </w:r>
    </w:p>
    <w:p w14:paraId="0C63F3EB" w14:textId="77777777" w:rsidR="0037769B" w:rsidRDefault="007534D9" w:rsidP="00A10626">
      <w:pPr>
        <w:numPr>
          <w:ilvl w:val="0"/>
          <w:numId w:val="1"/>
        </w:numPr>
        <w:spacing w:after="120"/>
        <w:ind w:left="357" w:hanging="357"/>
      </w:pPr>
      <w:r>
        <w:t xml:space="preserve">De werkgever </w:t>
      </w:r>
      <w:r w:rsidR="00821452">
        <w:t xml:space="preserve">is bereid én </w:t>
      </w:r>
      <w:r>
        <w:t xml:space="preserve">verbindt zich ertoe om </w:t>
      </w:r>
      <w:r w:rsidR="00A10626">
        <w:t>bij de start van de opleiding</w:t>
      </w:r>
      <w:r w:rsidRPr="007534D9">
        <w:t xml:space="preserve"> </w:t>
      </w:r>
      <w:r w:rsidR="0000740C">
        <w:t xml:space="preserve">één (of meerdere) kandidaat-werknemer(s) </w:t>
      </w:r>
      <w:r w:rsidR="00821452">
        <w:t>die wil</w:t>
      </w:r>
      <w:r w:rsidR="003C2ECB">
        <w:t>(</w:t>
      </w:r>
      <w:proofErr w:type="spellStart"/>
      <w:r w:rsidR="00821452">
        <w:t>len</w:t>
      </w:r>
      <w:proofErr w:type="spellEnd"/>
      <w:r w:rsidR="003C2ECB">
        <w:t>)</w:t>
      </w:r>
      <w:r w:rsidR="00821452">
        <w:t xml:space="preserve"> instappen in </w:t>
      </w:r>
      <w:r w:rsidR="00A10626">
        <w:t>één van de</w:t>
      </w:r>
      <w:r w:rsidR="00821452">
        <w:t xml:space="preserve"> project</w:t>
      </w:r>
      <w:r w:rsidR="00A10626">
        <w:t>en</w:t>
      </w:r>
      <w:r w:rsidR="00821452">
        <w:t>,</w:t>
      </w:r>
      <w:r w:rsidRPr="007534D9">
        <w:t xml:space="preserve"> een </w:t>
      </w:r>
      <w:r w:rsidR="00C00745">
        <w:t>arbeidsovereenkomst</w:t>
      </w:r>
      <w:r w:rsidRPr="007534D9">
        <w:t xml:space="preserve"> aan</w:t>
      </w:r>
      <w:r>
        <w:t xml:space="preserve"> te </w:t>
      </w:r>
      <w:r w:rsidRPr="007534D9">
        <w:t>bieden van onbepaalde duu</w:t>
      </w:r>
      <w:r w:rsidR="003C2ECB">
        <w:t xml:space="preserve">r volgens </w:t>
      </w:r>
      <w:r w:rsidR="0023581B">
        <w:t xml:space="preserve">het </w:t>
      </w:r>
      <w:r w:rsidR="00C00745">
        <w:t>loonbarema vastgesteld</w:t>
      </w:r>
      <w:r w:rsidR="0023581B">
        <w:t xml:space="preserve"> binnen</w:t>
      </w:r>
      <w:r w:rsidR="00C00745">
        <w:t xml:space="preserve"> </w:t>
      </w:r>
      <w:r w:rsidR="00A10626">
        <w:t>het project.</w:t>
      </w:r>
      <w:r w:rsidR="0000740C">
        <w:t xml:space="preserve"> </w:t>
      </w:r>
      <w:r w:rsidR="003C2ECB">
        <w:t xml:space="preserve"> D</w:t>
      </w:r>
      <w:r w:rsidRPr="007534D9">
        <w:t xml:space="preserve">e financiering van </w:t>
      </w:r>
      <w:r w:rsidR="00A10626">
        <w:t>deze arbeidsovereenkomst</w:t>
      </w:r>
      <w:r w:rsidRPr="007534D9">
        <w:t xml:space="preserve"> wordt gedragen door het IFG.</w:t>
      </w:r>
    </w:p>
    <w:p w14:paraId="71912961" w14:textId="77777777" w:rsidR="007534D9" w:rsidRPr="007534D9" w:rsidRDefault="000A1563" w:rsidP="0037769B">
      <w:pPr>
        <w:numPr>
          <w:ilvl w:val="0"/>
          <w:numId w:val="1"/>
        </w:numPr>
        <w:spacing w:after="120"/>
        <w:ind w:left="357" w:hanging="357"/>
      </w:pPr>
      <w:r>
        <w:t>De werkgever</w:t>
      </w:r>
      <w:r w:rsidRPr="007534D9">
        <w:t xml:space="preserve"> </w:t>
      </w:r>
      <w:r>
        <w:t>engageert</w:t>
      </w:r>
      <w:r w:rsidRPr="007534D9">
        <w:t xml:space="preserve"> zich om </w:t>
      </w:r>
      <w:r>
        <w:t>de nieuwe</w:t>
      </w:r>
      <w:r w:rsidR="007534D9" w:rsidRPr="007534D9">
        <w:t xml:space="preserve"> werknemer</w:t>
      </w:r>
      <w:r>
        <w:t xml:space="preserve"> te</w:t>
      </w:r>
      <w:r w:rsidR="007534D9" w:rsidRPr="007534D9">
        <w:t xml:space="preserve"> laten studeren</w:t>
      </w:r>
      <w:r>
        <w:t xml:space="preserve"> via één van de opleidingsprojecten van het IFG en dit</w:t>
      </w:r>
      <w:r w:rsidR="007534D9" w:rsidRPr="007534D9">
        <w:t xml:space="preserve"> van de eerste schooldag van het schooljaar tem de laatste schooldag.</w:t>
      </w:r>
    </w:p>
    <w:p w14:paraId="68ED521E" w14:textId="77777777" w:rsidR="007534D9" w:rsidRDefault="000A1563" w:rsidP="0023581B">
      <w:pPr>
        <w:numPr>
          <w:ilvl w:val="0"/>
          <w:numId w:val="1"/>
        </w:numPr>
        <w:spacing w:after="120"/>
        <w:ind w:left="357" w:hanging="357"/>
      </w:pPr>
      <w:r>
        <w:t>De werkgever</w:t>
      </w:r>
      <w:r w:rsidRPr="007534D9">
        <w:t xml:space="preserve"> </w:t>
      </w:r>
      <w:r>
        <w:t>engageert</w:t>
      </w:r>
      <w:r w:rsidRPr="007534D9">
        <w:t xml:space="preserve"> zich om </w:t>
      </w:r>
      <w:r>
        <w:t>d</w:t>
      </w:r>
      <w:r w:rsidR="007534D9" w:rsidRPr="007534D9">
        <w:t>eze werknemer tewerk</w:t>
      </w:r>
      <w:r>
        <w:t xml:space="preserve"> te </w:t>
      </w:r>
      <w:r w:rsidR="007534D9" w:rsidRPr="007534D9">
        <w:t>stellen</w:t>
      </w:r>
      <w:r>
        <w:t xml:space="preserve"> op de werkvloer</w:t>
      </w:r>
      <w:r w:rsidR="007534D9" w:rsidRPr="007534D9">
        <w:t xml:space="preserve"> tijdens de zomermaanden.</w:t>
      </w:r>
    </w:p>
    <w:p w14:paraId="737427AE" w14:textId="77777777" w:rsidR="00C06DC0" w:rsidRDefault="00C06DC0" w:rsidP="00C06DC0">
      <w:pPr>
        <w:numPr>
          <w:ilvl w:val="0"/>
          <w:numId w:val="1"/>
        </w:numPr>
        <w:spacing w:after="0"/>
        <w:ind w:left="357" w:hanging="357"/>
      </w:pPr>
      <w:r>
        <w:t>De werkgever verklaart zich akkoord dat zijn gegevens worden overgemaakt aan de kandidaten en hun  loopbaanbegeleiders.</w:t>
      </w:r>
    </w:p>
    <w:p w14:paraId="4A2335CC" w14:textId="77777777" w:rsidR="007534D9" w:rsidRDefault="007534D9" w:rsidP="00A544D2">
      <w:pPr>
        <w:spacing w:after="0"/>
      </w:pPr>
    </w:p>
    <w:p w14:paraId="43D3A90D" w14:textId="77777777" w:rsidR="00C00745" w:rsidRPr="00C00745" w:rsidRDefault="00C00745" w:rsidP="00A544D2">
      <w:pPr>
        <w:spacing w:after="0"/>
        <w:rPr>
          <w:b/>
          <w:i/>
          <w:u w:val="single"/>
        </w:rPr>
      </w:pPr>
      <w:r w:rsidRPr="00C00745">
        <w:rPr>
          <w:b/>
          <w:i/>
          <w:u w:val="single"/>
        </w:rPr>
        <w:t>Nota:</w:t>
      </w:r>
    </w:p>
    <w:p w14:paraId="2A093EAD" w14:textId="77777777" w:rsidR="00C06DC0" w:rsidRDefault="00C00745" w:rsidP="00A544D2">
      <w:pPr>
        <w:spacing w:after="0"/>
      </w:pPr>
      <w:r>
        <w:t>Engagementsverklaringen die toekomen na de gevraagde datum worden op regelmatige basis opgenomen in de lijst van werkgevers. Een werkgever kan bijgevolg ten alle tijde een engagement doorgeven voor één of meerdere van de projecten van het IFG.</w:t>
      </w:r>
    </w:p>
    <w:p w14:paraId="3FB63C5A" w14:textId="77777777" w:rsidR="00C00745" w:rsidRDefault="00C00745" w:rsidP="00A544D2">
      <w:pPr>
        <w:spacing w:after="0"/>
      </w:pPr>
    </w:p>
    <w:p w14:paraId="4D3629CD" w14:textId="77777777" w:rsidR="0037769B" w:rsidRDefault="0037769B" w:rsidP="00A544D2">
      <w:pPr>
        <w:spacing w:after="0"/>
      </w:pPr>
    </w:p>
    <w:p w14:paraId="31EE86E6" w14:textId="77777777" w:rsidR="00A544D2" w:rsidRDefault="000A1563" w:rsidP="000A1563">
      <w:pPr>
        <w:spacing w:after="240"/>
      </w:pPr>
      <w:r>
        <w:t xml:space="preserve">Voor akkoord, </w:t>
      </w:r>
    </w:p>
    <w:p w14:paraId="26B9EED6" w14:textId="77777777" w:rsidR="00821452" w:rsidRDefault="00821452"/>
    <w:p w14:paraId="460C53F2" w14:textId="77777777" w:rsidR="00C06DC0" w:rsidRDefault="00C06DC0"/>
    <w:p w14:paraId="61FD3A56" w14:textId="77777777" w:rsidR="000A1563" w:rsidRDefault="000A1563">
      <w:r>
        <w:t>_</w:t>
      </w:r>
      <w:r w:rsidR="00821452">
        <w:t xml:space="preserve"> _ _ _ _ _ _ _ _ _ _ _ _ _ _ _ _ _ _ _ _ _ _ _ _ _ _ _ _</w:t>
      </w:r>
    </w:p>
    <w:p w14:paraId="4AB3E3C3" w14:textId="77777777" w:rsidR="00685B26" w:rsidRDefault="000A1563" w:rsidP="000A1563">
      <w:pPr>
        <w:tabs>
          <w:tab w:val="left" w:pos="5670"/>
        </w:tabs>
        <w:spacing w:after="0"/>
      </w:pPr>
      <w:r>
        <w:t>Naam + Voornaam</w:t>
      </w:r>
      <w:r>
        <w:tab/>
        <w:t>Datum en handtekening</w:t>
      </w:r>
    </w:p>
    <w:p w14:paraId="7235869B" w14:textId="77777777" w:rsidR="00C06DC0" w:rsidRDefault="00C06DC0" w:rsidP="000A1563">
      <w:pPr>
        <w:tabs>
          <w:tab w:val="left" w:pos="5670"/>
        </w:tabs>
        <w:spacing w:after="0"/>
      </w:pPr>
    </w:p>
    <w:p w14:paraId="0A79CF30" w14:textId="77777777" w:rsidR="00C06DC0" w:rsidRDefault="00C06DC0" w:rsidP="000A1563">
      <w:pPr>
        <w:tabs>
          <w:tab w:val="left" w:pos="5670"/>
        </w:tabs>
        <w:spacing w:after="0"/>
      </w:pPr>
    </w:p>
    <w:p w14:paraId="7E0E270C" w14:textId="77777777" w:rsidR="00C06DC0" w:rsidRDefault="00C06DC0" w:rsidP="000A1563">
      <w:pPr>
        <w:tabs>
          <w:tab w:val="left" w:pos="5670"/>
        </w:tabs>
        <w:spacing w:after="0"/>
      </w:pPr>
    </w:p>
    <w:p w14:paraId="7FFCE38D" w14:textId="77777777" w:rsidR="00C06DC0" w:rsidRDefault="00C06DC0" w:rsidP="000A1563">
      <w:pPr>
        <w:tabs>
          <w:tab w:val="left" w:pos="5670"/>
        </w:tabs>
        <w:spacing w:after="0"/>
      </w:pPr>
    </w:p>
    <w:p w14:paraId="23B2A384" w14:textId="77777777" w:rsidR="00C00745" w:rsidRDefault="00C00745" w:rsidP="000A1563">
      <w:pPr>
        <w:tabs>
          <w:tab w:val="left" w:pos="5670"/>
        </w:tabs>
        <w:spacing w:after="0"/>
      </w:pPr>
    </w:p>
    <w:p w14:paraId="1737CC35" w14:textId="77777777" w:rsidR="00C06DC0" w:rsidRDefault="00C06DC0" w:rsidP="000A1563">
      <w:pPr>
        <w:tabs>
          <w:tab w:val="left" w:pos="5670"/>
        </w:tabs>
        <w:spacing w:after="0"/>
      </w:pPr>
    </w:p>
    <w:p w14:paraId="52A1CB25" w14:textId="77777777" w:rsidR="00C06DC0" w:rsidRDefault="00C06DC0" w:rsidP="000A1563">
      <w:pPr>
        <w:tabs>
          <w:tab w:val="left" w:pos="5670"/>
        </w:tabs>
        <w:spacing w:after="0"/>
      </w:pPr>
      <w:r>
        <w:t xml:space="preserve">PS. Een engagementsverklaring blijft van toepassing en moet bijgevolg niet jaarlijks worden hernieuwd. </w:t>
      </w:r>
    </w:p>
    <w:sectPr w:rsidR="00C06DC0" w:rsidSect="00A544D2">
      <w:headerReference w:type="default" r:id="rId8"/>
      <w:footerReference w:type="default" r:id="rId9"/>
      <w:pgSz w:w="11906" w:h="16838"/>
      <w:pgMar w:top="720" w:right="794" w:bottom="720" w:left="1077"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7E9FD" w14:textId="77777777" w:rsidR="00A544D2" w:rsidRDefault="00A544D2" w:rsidP="00FA70FD">
      <w:pPr>
        <w:spacing w:after="0" w:line="240" w:lineRule="auto"/>
      </w:pPr>
      <w:r>
        <w:separator/>
      </w:r>
    </w:p>
  </w:endnote>
  <w:endnote w:type="continuationSeparator" w:id="0">
    <w:p w14:paraId="20FDE656" w14:textId="77777777" w:rsidR="00A544D2" w:rsidRDefault="00A544D2" w:rsidP="00FA7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1559"/>
      <w:gridCol w:w="4237"/>
    </w:tblGrid>
    <w:tr w:rsidR="00AD2DBE" w:rsidRPr="00067D40" w14:paraId="067F9856" w14:textId="77777777" w:rsidTr="00D74D0E">
      <w:trPr>
        <w:trHeight w:val="283"/>
        <w:jc w:val="center"/>
      </w:trPr>
      <w:tc>
        <w:tcPr>
          <w:tcW w:w="4252" w:type="dxa"/>
          <w:vAlign w:val="bottom"/>
        </w:tcPr>
        <w:p w14:paraId="3E795553" w14:textId="77777777" w:rsidR="009366A5" w:rsidRPr="00D60F10" w:rsidRDefault="004B4EFE" w:rsidP="009366A5">
          <w:pPr>
            <w:pStyle w:val="Voettekst"/>
            <w:jc w:val="right"/>
            <w:rPr>
              <w:rFonts w:cstheme="minorHAnsi"/>
              <w:b/>
              <w:color w:val="814997" w:themeColor="text2"/>
              <w:sz w:val="16"/>
              <w:szCs w:val="16"/>
            </w:rPr>
          </w:pPr>
          <w:r w:rsidRPr="00D60F10">
            <w:rPr>
              <w:rFonts w:cstheme="minorHAnsi"/>
              <w:b/>
              <w:color w:val="814997" w:themeColor="text2"/>
              <w:sz w:val="16"/>
              <w:szCs w:val="16"/>
            </w:rPr>
            <w:t xml:space="preserve">IFG | </w:t>
          </w:r>
          <w:r w:rsidR="001973ED" w:rsidRPr="00D60F10">
            <w:rPr>
              <w:rFonts w:cstheme="minorHAnsi"/>
              <w:b/>
              <w:color w:val="814997" w:themeColor="text2"/>
              <w:sz w:val="16"/>
              <w:szCs w:val="16"/>
            </w:rPr>
            <w:t>i</w:t>
          </w:r>
          <w:r w:rsidRPr="00D60F10">
            <w:rPr>
              <w:rFonts w:cstheme="minorHAnsi"/>
              <w:b/>
              <w:color w:val="814997" w:themeColor="text2"/>
              <w:sz w:val="16"/>
              <w:szCs w:val="16"/>
            </w:rPr>
            <w:t xml:space="preserve">ntersectoraal </w:t>
          </w:r>
          <w:r w:rsidR="001973ED" w:rsidRPr="00D60F10">
            <w:rPr>
              <w:rFonts w:cstheme="minorHAnsi"/>
              <w:b/>
              <w:color w:val="814997" w:themeColor="text2"/>
              <w:sz w:val="16"/>
              <w:szCs w:val="16"/>
            </w:rPr>
            <w:t>f</w:t>
          </w:r>
          <w:r w:rsidRPr="00D60F10">
            <w:rPr>
              <w:rFonts w:cstheme="minorHAnsi"/>
              <w:b/>
              <w:color w:val="814997" w:themeColor="text2"/>
              <w:sz w:val="16"/>
              <w:szCs w:val="16"/>
            </w:rPr>
            <w:t>onds voor de gezondheidsdiensten</w:t>
          </w:r>
        </w:p>
        <w:p w14:paraId="4FCB14D0" w14:textId="77777777" w:rsidR="009366A5" w:rsidRPr="00D60F10" w:rsidRDefault="009366A5" w:rsidP="009366A5">
          <w:pPr>
            <w:pStyle w:val="Voettekst"/>
            <w:jc w:val="right"/>
            <w:rPr>
              <w:rFonts w:cstheme="minorHAnsi"/>
              <w:b/>
              <w:color w:val="814997" w:themeColor="text2"/>
              <w:sz w:val="16"/>
              <w:szCs w:val="16"/>
            </w:rPr>
          </w:pPr>
        </w:p>
        <w:p w14:paraId="3CEA4A3A" w14:textId="77777777" w:rsidR="00B432C7" w:rsidRPr="00D60F10" w:rsidRDefault="00067D40" w:rsidP="006E1109">
          <w:pPr>
            <w:pStyle w:val="Voettekst"/>
            <w:jc w:val="right"/>
            <w:rPr>
              <w:rFonts w:cstheme="minorHAnsi"/>
              <w:sz w:val="16"/>
              <w:szCs w:val="16"/>
              <w:lang w:val="fr-BE"/>
            </w:rPr>
          </w:pPr>
          <w:r>
            <w:fldChar w:fldCharType="begin"/>
          </w:r>
          <w:r w:rsidRPr="00067D40">
            <w:rPr>
              <w:lang w:val="fr-BE"/>
            </w:rPr>
            <w:instrText xml:space="preserve"> HYPERLINK "mailto:ifg-finss@fe-bi.org" </w:instrText>
          </w:r>
          <w:r>
            <w:fldChar w:fldCharType="separate"/>
          </w:r>
          <w:r w:rsidR="00210944" w:rsidRPr="00D60F10">
            <w:rPr>
              <w:rStyle w:val="Hyperlink"/>
              <w:rFonts w:cstheme="minorHAnsi"/>
              <w:color w:val="auto"/>
              <w:sz w:val="16"/>
              <w:szCs w:val="16"/>
              <w:u w:val="none"/>
              <w:lang w:val="fr-BE"/>
            </w:rPr>
            <w:t>ifg-finss@fe-bi.org</w:t>
          </w:r>
          <w:r>
            <w:rPr>
              <w:rStyle w:val="Hyperlink"/>
              <w:rFonts w:cstheme="minorHAnsi"/>
              <w:color w:val="auto"/>
              <w:sz w:val="16"/>
              <w:szCs w:val="16"/>
              <w:u w:val="none"/>
              <w:lang w:val="fr-BE"/>
            </w:rPr>
            <w:fldChar w:fldCharType="end"/>
          </w:r>
          <w:r w:rsidR="003D5E75" w:rsidRPr="00D60F10">
            <w:rPr>
              <w:rFonts w:cstheme="minorHAnsi"/>
              <w:sz w:val="16"/>
              <w:szCs w:val="16"/>
              <w:lang w:val="fr-BE"/>
            </w:rPr>
            <w:t xml:space="preserve">  </w:t>
          </w:r>
          <w:r w:rsidR="003D5E75" w:rsidRPr="00D60F10">
            <w:rPr>
              <w:rFonts w:cstheme="minorHAnsi"/>
              <w:b/>
              <w:sz w:val="16"/>
              <w:szCs w:val="16"/>
              <w:lang w:val="fr-BE"/>
            </w:rPr>
            <w:t>|  T  02</w:t>
          </w:r>
          <w:r w:rsidR="00077456">
            <w:rPr>
              <w:rFonts w:cstheme="minorHAnsi"/>
              <w:b/>
              <w:sz w:val="16"/>
              <w:szCs w:val="16"/>
              <w:lang w:val="fr-BE"/>
            </w:rPr>
            <w:t> 250 38 54</w:t>
          </w:r>
        </w:p>
      </w:tc>
      <w:tc>
        <w:tcPr>
          <w:tcW w:w="1559" w:type="dxa"/>
          <w:shd w:val="clear" w:color="auto" w:fill="auto"/>
          <w:vAlign w:val="bottom"/>
        </w:tcPr>
        <w:p w14:paraId="032E64AC" w14:textId="77777777" w:rsidR="004006BA" w:rsidRPr="00D60F10" w:rsidRDefault="004006BA" w:rsidP="00B432C7">
          <w:pPr>
            <w:pStyle w:val="Voettekst"/>
            <w:jc w:val="center"/>
            <w:rPr>
              <w:rFonts w:cstheme="minorHAnsi"/>
              <w:b/>
              <w:noProof/>
              <w:sz w:val="16"/>
              <w:szCs w:val="16"/>
              <w:lang w:val="fr-BE" w:eastAsia="nl-BE"/>
            </w:rPr>
          </w:pPr>
        </w:p>
        <w:p w14:paraId="25D8C68B" w14:textId="77777777" w:rsidR="00B432C7" w:rsidRPr="00D60F10" w:rsidRDefault="00B413C7" w:rsidP="00B432C7">
          <w:pPr>
            <w:pStyle w:val="Voettekst"/>
            <w:jc w:val="center"/>
            <w:rPr>
              <w:rFonts w:cstheme="minorHAnsi"/>
              <w:b/>
              <w:noProof/>
              <w:sz w:val="16"/>
              <w:szCs w:val="16"/>
              <w:lang w:eastAsia="nl-BE"/>
            </w:rPr>
          </w:pPr>
          <w:r>
            <w:rPr>
              <w:rFonts w:cstheme="minorHAnsi"/>
              <w:b/>
              <w:noProof/>
              <w:sz w:val="16"/>
              <w:szCs w:val="16"/>
              <w:lang w:eastAsia="nl-BE"/>
            </w:rPr>
            <w:drawing>
              <wp:inline distT="0" distB="0" distL="0" distR="0" wp14:anchorId="75A1726C" wp14:editId="4DAF8B46">
                <wp:extent cx="847259" cy="360000"/>
                <wp:effectExtent l="0" t="0" r="0"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bi_rgb_puur.jpg"/>
                        <pic:cNvPicPr/>
                      </pic:nvPicPr>
                      <pic:blipFill>
                        <a:blip r:embed="rId1">
                          <a:extLst>
                            <a:ext uri="{28A0092B-C50C-407E-A947-70E740481C1C}">
                              <a14:useLocalDpi xmlns:a14="http://schemas.microsoft.com/office/drawing/2010/main" val="0"/>
                            </a:ext>
                          </a:extLst>
                        </a:blip>
                        <a:stretch>
                          <a:fillRect/>
                        </a:stretch>
                      </pic:blipFill>
                      <pic:spPr>
                        <a:xfrm>
                          <a:off x="0" y="0"/>
                          <a:ext cx="847259" cy="360000"/>
                        </a:xfrm>
                        <a:prstGeom prst="rect">
                          <a:avLst/>
                        </a:prstGeom>
                      </pic:spPr>
                    </pic:pic>
                  </a:graphicData>
                </a:graphic>
              </wp:inline>
            </w:drawing>
          </w:r>
        </w:p>
        <w:p w14:paraId="084594D9" w14:textId="77777777" w:rsidR="009366A5" w:rsidRPr="00D60F10" w:rsidRDefault="009366A5" w:rsidP="00B432C7">
          <w:pPr>
            <w:pStyle w:val="Voettekst"/>
            <w:jc w:val="center"/>
            <w:rPr>
              <w:rFonts w:cstheme="minorHAnsi"/>
              <w:b/>
              <w:noProof/>
              <w:sz w:val="16"/>
              <w:szCs w:val="16"/>
              <w:lang w:eastAsia="nl-BE"/>
            </w:rPr>
          </w:pPr>
        </w:p>
      </w:tc>
      <w:tc>
        <w:tcPr>
          <w:tcW w:w="4252" w:type="dxa"/>
          <w:vAlign w:val="bottom"/>
        </w:tcPr>
        <w:p w14:paraId="706C04D9" w14:textId="77777777" w:rsidR="009366A5" w:rsidRPr="00D60F10" w:rsidRDefault="001973ED" w:rsidP="009366A5">
          <w:pPr>
            <w:pStyle w:val="Voettekst"/>
            <w:rPr>
              <w:rFonts w:cstheme="minorHAnsi"/>
              <w:b/>
              <w:color w:val="814997" w:themeColor="text2"/>
              <w:sz w:val="16"/>
              <w:szCs w:val="16"/>
              <w:lang w:val="fr-BE"/>
            </w:rPr>
          </w:pPr>
          <w:r w:rsidRPr="00D60F10">
            <w:rPr>
              <w:rFonts w:cstheme="minorHAnsi"/>
              <w:b/>
              <w:color w:val="814997" w:themeColor="text2"/>
              <w:sz w:val="16"/>
              <w:szCs w:val="16"/>
              <w:lang w:val="fr-BE"/>
            </w:rPr>
            <w:t>FINSS | f</w:t>
          </w:r>
          <w:r w:rsidR="004B4EFE" w:rsidRPr="00D60F10">
            <w:rPr>
              <w:rFonts w:cstheme="minorHAnsi"/>
              <w:b/>
              <w:color w:val="814997" w:themeColor="text2"/>
              <w:sz w:val="16"/>
              <w:szCs w:val="16"/>
              <w:lang w:val="fr-BE"/>
            </w:rPr>
            <w:t>onds intersectoriel des services de santé</w:t>
          </w:r>
        </w:p>
        <w:p w14:paraId="7B02E5A0" w14:textId="77777777" w:rsidR="009366A5" w:rsidRPr="00D60F10" w:rsidRDefault="009366A5" w:rsidP="009366A5">
          <w:pPr>
            <w:pStyle w:val="Voettekst"/>
            <w:rPr>
              <w:rFonts w:cstheme="minorHAnsi"/>
              <w:b/>
              <w:color w:val="814997" w:themeColor="text2"/>
              <w:sz w:val="16"/>
              <w:szCs w:val="16"/>
              <w:lang w:val="fr-BE"/>
            </w:rPr>
          </w:pPr>
        </w:p>
        <w:p w14:paraId="39302170" w14:textId="77777777" w:rsidR="00B432C7" w:rsidRPr="00D60F10" w:rsidRDefault="009366A5" w:rsidP="00025565">
          <w:pPr>
            <w:pStyle w:val="Voettekst"/>
            <w:rPr>
              <w:rFonts w:cstheme="minorHAnsi"/>
              <w:b/>
              <w:sz w:val="16"/>
              <w:szCs w:val="16"/>
              <w:lang w:val="fr-BE"/>
            </w:rPr>
          </w:pPr>
          <w:r w:rsidRPr="00D60F10">
            <w:rPr>
              <w:rFonts w:cstheme="minorHAnsi"/>
              <w:b/>
              <w:sz w:val="16"/>
              <w:szCs w:val="16"/>
              <w:lang w:val="fr-BE"/>
            </w:rPr>
            <w:t>T  02</w:t>
          </w:r>
          <w:r w:rsidR="00077456">
            <w:rPr>
              <w:rFonts w:cstheme="minorHAnsi"/>
              <w:b/>
              <w:sz w:val="16"/>
              <w:szCs w:val="16"/>
              <w:lang w:val="fr-BE"/>
            </w:rPr>
            <w:t>  250 37 82</w:t>
          </w:r>
          <w:r w:rsidRPr="00D60F10">
            <w:rPr>
              <w:rFonts w:cstheme="minorHAnsi"/>
              <w:b/>
              <w:sz w:val="16"/>
              <w:szCs w:val="16"/>
              <w:lang w:val="fr-BE"/>
            </w:rPr>
            <w:t xml:space="preserve">  |</w:t>
          </w:r>
          <w:r w:rsidRPr="00D60F10">
            <w:rPr>
              <w:rFonts w:cstheme="minorHAnsi"/>
              <w:sz w:val="16"/>
              <w:szCs w:val="16"/>
              <w:lang w:val="fr-BE"/>
            </w:rPr>
            <w:t xml:space="preserve">  </w:t>
          </w:r>
          <w:r w:rsidR="00210944" w:rsidRPr="00D60F10">
            <w:rPr>
              <w:rFonts w:cstheme="minorHAnsi"/>
              <w:sz w:val="16"/>
              <w:szCs w:val="16"/>
              <w:lang w:val="fr-BE"/>
            </w:rPr>
            <w:t>ifg-finss</w:t>
          </w:r>
          <w:r w:rsidR="00025565" w:rsidRPr="00D60F10">
            <w:rPr>
              <w:rFonts w:cstheme="minorHAnsi"/>
              <w:sz w:val="16"/>
              <w:szCs w:val="16"/>
              <w:lang w:val="fr-BE"/>
            </w:rPr>
            <w:t>@fe-bi.org</w:t>
          </w:r>
        </w:p>
      </w:tc>
    </w:tr>
    <w:tr w:rsidR="00AD2DBE" w:rsidRPr="00067D40" w14:paraId="5F00D3BC" w14:textId="77777777" w:rsidTr="00D74D0E">
      <w:trPr>
        <w:trHeight w:val="552"/>
        <w:jc w:val="center"/>
      </w:trPr>
      <w:tc>
        <w:tcPr>
          <w:tcW w:w="4252" w:type="dxa"/>
          <w:vAlign w:val="center"/>
        </w:tcPr>
        <w:p w14:paraId="6803DC21" w14:textId="77777777" w:rsidR="00B432C7" w:rsidRPr="00D60F10" w:rsidRDefault="00B432C7" w:rsidP="009366A5">
          <w:pPr>
            <w:pStyle w:val="Voettekst"/>
            <w:jc w:val="right"/>
            <w:rPr>
              <w:rFonts w:cstheme="minorHAnsi"/>
              <w:sz w:val="16"/>
              <w:szCs w:val="16"/>
            </w:rPr>
          </w:pPr>
          <w:r w:rsidRPr="00D60F10">
            <w:rPr>
              <w:rFonts w:cstheme="minorHAnsi"/>
              <w:sz w:val="16"/>
              <w:szCs w:val="16"/>
            </w:rPr>
            <w:t>Sainctelettesquare 13-15  |  1000 Brussel</w:t>
          </w:r>
        </w:p>
        <w:p w14:paraId="7720C35D" w14:textId="77777777" w:rsidR="00FA70FD" w:rsidRPr="00D60F10" w:rsidRDefault="00FA70FD" w:rsidP="009366A5">
          <w:pPr>
            <w:pStyle w:val="Voettekst"/>
            <w:jc w:val="right"/>
            <w:rPr>
              <w:rFonts w:cstheme="minorHAnsi"/>
            </w:rPr>
          </w:pPr>
          <w:r w:rsidRPr="00D60F10">
            <w:rPr>
              <w:rFonts w:cstheme="minorHAnsi"/>
              <w:sz w:val="16"/>
              <w:szCs w:val="16"/>
            </w:rPr>
            <w:t>Het Fo</w:t>
          </w:r>
          <w:r w:rsidR="00D74D0E">
            <w:rPr>
              <w:rFonts w:cstheme="minorHAnsi"/>
              <w:sz w:val="16"/>
              <w:szCs w:val="16"/>
            </w:rPr>
            <w:t>nds wordt gecoördineerd door FeBi</w:t>
          </w:r>
          <w:r w:rsidRPr="00D60F10">
            <w:rPr>
              <w:rFonts w:cstheme="minorHAnsi"/>
              <w:sz w:val="16"/>
              <w:szCs w:val="16"/>
            </w:rPr>
            <w:t xml:space="preserve"> vzw</w:t>
          </w:r>
        </w:p>
      </w:tc>
      <w:tc>
        <w:tcPr>
          <w:tcW w:w="1559" w:type="dxa"/>
          <w:shd w:val="clear" w:color="auto" w:fill="814997" w:themeFill="text2"/>
          <w:vAlign w:val="center"/>
        </w:tcPr>
        <w:p w14:paraId="3EF3BDC6" w14:textId="77777777" w:rsidR="00B432C7" w:rsidRPr="00D60F10" w:rsidRDefault="00B432C7" w:rsidP="00B432C7">
          <w:pPr>
            <w:pStyle w:val="Voettekst"/>
            <w:jc w:val="center"/>
            <w:rPr>
              <w:rFonts w:cstheme="minorHAnsi"/>
              <w:b/>
              <w:color w:val="FFFFFF" w:themeColor="background1"/>
              <w:sz w:val="16"/>
              <w:szCs w:val="16"/>
            </w:rPr>
          </w:pPr>
        </w:p>
        <w:p w14:paraId="27C4197E" w14:textId="77777777" w:rsidR="00B432C7" w:rsidRPr="00D60F10" w:rsidRDefault="00067D40" w:rsidP="00B432C7">
          <w:pPr>
            <w:pStyle w:val="Voettekst"/>
            <w:jc w:val="center"/>
            <w:rPr>
              <w:rFonts w:cstheme="minorHAnsi"/>
              <w:b/>
              <w:color w:val="FFFFFF" w:themeColor="background1"/>
              <w:sz w:val="16"/>
              <w:szCs w:val="16"/>
            </w:rPr>
          </w:pPr>
          <w:hyperlink r:id="rId2" w:history="1">
            <w:r w:rsidR="00025565" w:rsidRPr="00D60F10">
              <w:rPr>
                <w:rStyle w:val="Hyperlink"/>
                <w:rFonts w:cstheme="minorHAnsi"/>
                <w:b/>
                <w:color w:val="FFFFFF" w:themeColor="background1"/>
                <w:sz w:val="16"/>
                <w:szCs w:val="16"/>
                <w:u w:val="none"/>
              </w:rPr>
              <w:t>www.fe-bi.org</w:t>
            </w:r>
          </w:hyperlink>
        </w:p>
        <w:p w14:paraId="2912B1F8" w14:textId="77777777" w:rsidR="00B432C7" w:rsidRPr="00D60F10" w:rsidRDefault="00B432C7" w:rsidP="00B432C7">
          <w:pPr>
            <w:pStyle w:val="Voettekst"/>
            <w:jc w:val="center"/>
            <w:rPr>
              <w:rFonts w:cstheme="minorHAnsi"/>
              <w:b/>
              <w:sz w:val="16"/>
              <w:szCs w:val="16"/>
            </w:rPr>
          </w:pPr>
        </w:p>
      </w:tc>
      <w:tc>
        <w:tcPr>
          <w:tcW w:w="4252" w:type="dxa"/>
          <w:vAlign w:val="center"/>
        </w:tcPr>
        <w:p w14:paraId="4D423D9A" w14:textId="77777777" w:rsidR="00AD2DBE" w:rsidRPr="00D60F10" w:rsidRDefault="00AD2DBE" w:rsidP="009366A5">
          <w:pPr>
            <w:pStyle w:val="Voettekst"/>
            <w:rPr>
              <w:rFonts w:cstheme="minorHAnsi"/>
              <w:sz w:val="16"/>
              <w:szCs w:val="16"/>
              <w:lang w:val="fr-BE"/>
            </w:rPr>
          </w:pPr>
          <w:r w:rsidRPr="00D60F10">
            <w:rPr>
              <w:rFonts w:cstheme="minorHAnsi"/>
              <w:sz w:val="16"/>
              <w:szCs w:val="16"/>
              <w:lang w:val="fr-BE"/>
            </w:rPr>
            <w:t>Square Sainctelette 13-15  |  1000 Bruxelles</w:t>
          </w:r>
        </w:p>
        <w:p w14:paraId="014213DE" w14:textId="77777777" w:rsidR="00FA70FD" w:rsidRPr="00D60F10" w:rsidRDefault="00FA70FD" w:rsidP="008860D8">
          <w:pPr>
            <w:pStyle w:val="Voettekst"/>
            <w:rPr>
              <w:rFonts w:cstheme="minorHAnsi"/>
              <w:lang w:val="fr-BE"/>
            </w:rPr>
          </w:pPr>
          <w:r w:rsidRPr="00D60F10">
            <w:rPr>
              <w:rFonts w:cstheme="minorHAnsi"/>
              <w:sz w:val="16"/>
              <w:szCs w:val="16"/>
              <w:lang w:val="fr-BE"/>
            </w:rPr>
            <w:t>Le Fo</w:t>
          </w:r>
          <w:r w:rsidR="00D74D0E">
            <w:rPr>
              <w:rFonts w:cstheme="minorHAnsi"/>
              <w:sz w:val="16"/>
              <w:szCs w:val="16"/>
              <w:lang w:val="fr-BE"/>
            </w:rPr>
            <w:t>nds est coordonné pa</w:t>
          </w:r>
          <w:r w:rsidR="008860D8">
            <w:rPr>
              <w:rFonts w:cstheme="minorHAnsi"/>
              <w:sz w:val="16"/>
              <w:szCs w:val="16"/>
              <w:lang w:val="fr-BE"/>
            </w:rPr>
            <w:t>r</w:t>
          </w:r>
          <w:r w:rsidR="00D74D0E">
            <w:rPr>
              <w:rFonts w:cstheme="minorHAnsi"/>
              <w:sz w:val="16"/>
              <w:szCs w:val="16"/>
              <w:lang w:val="fr-BE"/>
            </w:rPr>
            <w:t xml:space="preserve"> l’asbl FeBi</w:t>
          </w:r>
        </w:p>
      </w:tc>
    </w:tr>
  </w:tbl>
  <w:p w14:paraId="3DC7B3F5" w14:textId="77777777" w:rsidR="00FA70FD" w:rsidRPr="00FA70FD" w:rsidRDefault="00FA70FD">
    <w:pPr>
      <w:pStyle w:val="Voettekst"/>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B25A2" w14:textId="77777777" w:rsidR="00A544D2" w:rsidRDefault="00A544D2" w:rsidP="00FA70FD">
      <w:pPr>
        <w:spacing w:after="0" w:line="240" w:lineRule="auto"/>
      </w:pPr>
      <w:r>
        <w:separator/>
      </w:r>
    </w:p>
  </w:footnote>
  <w:footnote w:type="continuationSeparator" w:id="0">
    <w:p w14:paraId="3A78A370" w14:textId="77777777" w:rsidR="00A544D2" w:rsidRDefault="00A544D2" w:rsidP="00FA7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2ADD" w14:textId="77777777" w:rsidR="003D5E75" w:rsidRDefault="004B4EFE" w:rsidP="006E1109">
    <w:pPr>
      <w:pStyle w:val="Koptekst"/>
      <w:rPr>
        <w:color w:val="FFFFFF" w:themeColor="background1"/>
        <w:lang w:val="fr-BE"/>
      </w:rPr>
    </w:pPr>
    <w:r>
      <w:rPr>
        <w:noProof/>
        <w:color w:val="FFFFFF" w:themeColor="background1"/>
        <w:lang w:eastAsia="nl-BE"/>
      </w:rPr>
      <w:drawing>
        <wp:anchor distT="0" distB="0" distL="114300" distR="114300" simplePos="0" relativeHeight="251658240" behindDoc="0" locked="0" layoutInCell="1" allowOverlap="1" wp14:anchorId="7665C101" wp14:editId="38AA3AE0">
          <wp:simplePos x="0" y="0"/>
          <wp:positionH relativeFrom="column">
            <wp:posOffset>0</wp:posOffset>
          </wp:positionH>
          <wp:positionV relativeFrom="paragraph">
            <wp:posOffset>1270</wp:posOffset>
          </wp:positionV>
          <wp:extent cx="3474191" cy="720000"/>
          <wp:effectExtent l="0" t="0" r="0" b="444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IF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74191" cy="720000"/>
                  </a:xfrm>
                  <a:prstGeom prst="rect">
                    <a:avLst/>
                  </a:prstGeom>
                </pic:spPr>
              </pic:pic>
            </a:graphicData>
          </a:graphic>
        </wp:anchor>
      </w:drawing>
    </w:r>
  </w:p>
  <w:p w14:paraId="2E373CC0" w14:textId="77777777" w:rsidR="00807645" w:rsidRDefault="00807645">
    <w:pPr>
      <w:pStyle w:val="Koptekst"/>
      <w:rPr>
        <w:lang w:val="fr-BE"/>
      </w:rPr>
    </w:pPr>
  </w:p>
  <w:p w14:paraId="18224AC6" w14:textId="77777777" w:rsidR="00C167EC" w:rsidRPr="00FA70FD" w:rsidRDefault="00C167EC">
    <w:pPr>
      <w:pStyle w:val="Koptekst"/>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AE1"/>
    <w:multiLevelType w:val="hybridMultilevel"/>
    <w:tmpl w:val="30685932"/>
    <w:lvl w:ilvl="0" w:tplc="EFF8BD3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16BC5052"/>
    <w:multiLevelType w:val="hybridMultilevel"/>
    <w:tmpl w:val="A722541C"/>
    <w:lvl w:ilvl="0" w:tplc="B798CC64">
      <w:start w:val="1"/>
      <w:numFmt w:val="upperLetter"/>
      <w:lvlText w:val="%1."/>
      <w:lvlJc w:val="left"/>
      <w:pPr>
        <w:ind w:left="142" w:hanging="360"/>
      </w:pPr>
      <w:rPr>
        <w:rFonts w:hint="default"/>
      </w:rPr>
    </w:lvl>
    <w:lvl w:ilvl="1" w:tplc="08130019" w:tentative="1">
      <w:start w:val="1"/>
      <w:numFmt w:val="lowerLetter"/>
      <w:lvlText w:val="%2."/>
      <w:lvlJc w:val="left"/>
      <w:pPr>
        <w:ind w:left="862" w:hanging="360"/>
      </w:pPr>
    </w:lvl>
    <w:lvl w:ilvl="2" w:tplc="0813001B" w:tentative="1">
      <w:start w:val="1"/>
      <w:numFmt w:val="lowerRoman"/>
      <w:lvlText w:val="%3."/>
      <w:lvlJc w:val="right"/>
      <w:pPr>
        <w:ind w:left="1582" w:hanging="180"/>
      </w:pPr>
    </w:lvl>
    <w:lvl w:ilvl="3" w:tplc="0813000F" w:tentative="1">
      <w:start w:val="1"/>
      <w:numFmt w:val="decimal"/>
      <w:lvlText w:val="%4."/>
      <w:lvlJc w:val="left"/>
      <w:pPr>
        <w:ind w:left="2302" w:hanging="360"/>
      </w:pPr>
    </w:lvl>
    <w:lvl w:ilvl="4" w:tplc="08130019" w:tentative="1">
      <w:start w:val="1"/>
      <w:numFmt w:val="lowerLetter"/>
      <w:lvlText w:val="%5."/>
      <w:lvlJc w:val="left"/>
      <w:pPr>
        <w:ind w:left="3022" w:hanging="360"/>
      </w:pPr>
    </w:lvl>
    <w:lvl w:ilvl="5" w:tplc="0813001B" w:tentative="1">
      <w:start w:val="1"/>
      <w:numFmt w:val="lowerRoman"/>
      <w:lvlText w:val="%6."/>
      <w:lvlJc w:val="right"/>
      <w:pPr>
        <w:ind w:left="3742" w:hanging="180"/>
      </w:pPr>
    </w:lvl>
    <w:lvl w:ilvl="6" w:tplc="0813000F" w:tentative="1">
      <w:start w:val="1"/>
      <w:numFmt w:val="decimal"/>
      <w:lvlText w:val="%7."/>
      <w:lvlJc w:val="left"/>
      <w:pPr>
        <w:ind w:left="4462" w:hanging="360"/>
      </w:pPr>
    </w:lvl>
    <w:lvl w:ilvl="7" w:tplc="08130019" w:tentative="1">
      <w:start w:val="1"/>
      <w:numFmt w:val="lowerLetter"/>
      <w:lvlText w:val="%8."/>
      <w:lvlJc w:val="left"/>
      <w:pPr>
        <w:ind w:left="5182" w:hanging="360"/>
      </w:pPr>
    </w:lvl>
    <w:lvl w:ilvl="8" w:tplc="0813001B" w:tentative="1">
      <w:start w:val="1"/>
      <w:numFmt w:val="lowerRoman"/>
      <w:lvlText w:val="%9."/>
      <w:lvlJc w:val="right"/>
      <w:pPr>
        <w:ind w:left="5902" w:hanging="180"/>
      </w:pPr>
    </w:lvl>
  </w:abstractNum>
  <w:abstractNum w:abstractNumId="2" w15:restartNumberingAfterBreak="0">
    <w:nsid w:val="201A48C4"/>
    <w:multiLevelType w:val="hybridMultilevel"/>
    <w:tmpl w:val="6D6AE61E"/>
    <w:lvl w:ilvl="0" w:tplc="7D26B6AC">
      <w:start w:val="1"/>
      <w:numFmt w:val="upperLetter"/>
      <w:lvlText w:val="%1."/>
      <w:lvlJc w:val="left"/>
      <w:pPr>
        <w:ind w:left="142" w:hanging="360"/>
      </w:pPr>
      <w:rPr>
        <w:rFonts w:cs="Arial" w:hint="default"/>
        <w:b/>
        <w:color w:val="7030A0"/>
      </w:rPr>
    </w:lvl>
    <w:lvl w:ilvl="1" w:tplc="08130019" w:tentative="1">
      <w:start w:val="1"/>
      <w:numFmt w:val="lowerLetter"/>
      <w:lvlText w:val="%2."/>
      <w:lvlJc w:val="left"/>
      <w:pPr>
        <w:ind w:left="862" w:hanging="360"/>
      </w:pPr>
    </w:lvl>
    <w:lvl w:ilvl="2" w:tplc="0813001B" w:tentative="1">
      <w:start w:val="1"/>
      <w:numFmt w:val="lowerRoman"/>
      <w:lvlText w:val="%3."/>
      <w:lvlJc w:val="right"/>
      <w:pPr>
        <w:ind w:left="1582" w:hanging="180"/>
      </w:pPr>
    </w:lvl>
    <w:lvl w:ilvl="3" w:tplc="0813000F" w:tentative="1">
      <w:start w:val="1"/>
      <w:numFmt w:val="decimal"/>
      <w:lvlText w:val="%4."/>
      <w:lvlJc w:val="left"/>
      <w:pPr>
        <w:ind w:left="2302" w:hanging="360"/>
      </w:pPr>
    </w:lvl>
    <w:lvl w:ilvl="4" w:tplc="08130019" w:tentative="1">
      <w:start w:val="1"/>
      <w:numFmt w:val="lowerLetter"/>
      <w:lvlText w:val="%5."/>
      <w:lvlJc w:val="left"/>
      <w:pPr>
        <w:ind w:left="3022" w:hanging="360"/>
      </w:pPr>
    </w:lvl>
    <w:lvl w:ilvl="5" w:tplc="0813001B" w:tentative="1">
      <w:start w:val="1"/>
      <w:numFmt w:val="lowerRoman"/>
      <w:lvlText w:val="%6."/>
      <w:lvlJc w:val="right"/>
      <w:pPr>
        <w:ind w:left="3742" w:hanging="180"/>
      </w:pPr>
    </w:lvl>
    <w:lvl w:ilvl="6" w:tplc="0813000F" w:tentative="1">
      <w:start w:val="1"/>
      <w:numFmt w:val="decimal"/>
      <w:lvlText w:val="%7."/>
      <w:lvlJc w:val="left"/>
      <w:pPr>
        <w:ind w:left="4462" w:hanging="360"/>
      </w:pPr>
    </w:lvl>
    <w:lvl w:ilvl="7" w:tplc="08130019" w:tentative="1">
      <w:start w:val="1"/>
      <w:numFmt w:val="lowerLetter"/>
      <w:lvlText w:val="%8."/>
      <w:lvlJc w:val="left"/>
      <w:pPr>
        <w:ind w:left="5182" w:hanging="360"/>
      </w:pPr>
    </w:lvl>
    <w:lvl w:ilvl="8" w:tplc="0813001B" w:tentative="1">
      <w:start w:val="1"/>
      <w:numFmt w:val="lowerRoman"/>
      <w:lvlText w:val="%9."/>
      <w:lvlJc w:val="right"/>
      <w:pPr>
        <w:ind w:left="5902" w:hanging="180"/>
      </w:pPr>
    </w:lvl>
  </w:abstractNum>
  <w:abstractNum w:abstractNumId="3" w15:restartNumberingAfterBreak="0">
    <w:nsid w:val="32B2260C"/>
    <w:multiLevelType w:val="hybridMultilevel"/>
    <w:tmpl w:val="461C1892"/>
    <w:lvl w:ilvl="0" w:tplc="0BE24DF0">
      <w:start w:val="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B1A18A8"/>
    <w:multiLevelType w:val="hybridMultilevel"/>
    <w:tmpl w:val="B10EF798"/>
    <w:lvl w:ilvl="0" w:tplc="D036225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A171C6D"/>
    <w:multiLevelType w:val="hybridMultilevel"/>
    <w:tmpl w:val="712C27A4"/>
    <w:lvl w:ilvl="0" w:tplc="FB8029A8">
      <w:start w:val="1"/>
      <w:numFmt w:val="upperLetter"/>
      <w:lvlText w:val="%1."/>
      <w:lvlJc w:val="left"/>
      <w:pPr>
        <w:ind w:left="142" w:hanging="360"/>
      </w:pPr>
      <w:rPr>
        <w:rFonts w:cs="Arial" w:hint="default"/>
        <w:b/>
        <w:color w:val="7030A0"/>
      </w:rPr>
    </w:lvl>
    <w:lvl w:ilvl="1" w:tplc="08130019" w:tentative="1">
      <w:start w:val="1"/>
      <w:numFmt w:val="lowerLetter"/>
      <w:lvlText w:val="%2."/>
      <w:lvlJc w:val="left"/>
      <w:pPr>
        <w:ind w:left="862" w:hanging="360"/>
      </w:pPr>
    </w:lvl>
    <w:lvl w:ilvl="2" w:tplc="0813001B" w:tentative="1">
      <w:start w:val="1"/>
      <w:numFmt w:val="lowerRoman"/>
      <w:lvlText w:val="%3."/>
      <w:lvlJc w:val="right"/>
      <w:pPr>
        <w:ind w:left="1582" w:hanging="180"/>
      </w:pPr>
    </w:lvl>
    <w:lvl w:ilvl="3" w:tplc="0813000F" w:tentative="1">
      <w:start w:val="1"/>
      <w:numFmt w:val="decimal"/>
      <w:lvlText w:val="%4."/>
      <w:lvlJc w:val="left"/>
      <w:pPr>
        <w:ind w:left="2302" w:hanging="360"/>
      </w:pPr>
    </w:lvl>
    <w:lvl w:ilvl="4" w:tplc="08130019" w:tentative="1">
      <w:start w:val="1"/>
      <w:numFmt w:val="lowerLetter"/>
      <w:lvlText w:val="%5."/>
      <w:lvlJc w:val="left"/>
      <w:pPr>
        <w:ind w:left="3022" w:hanging="360"/>
      </w:pPr>
    </w:lvl>
    <w:lvl w:ilvl="5" w:tplc="0813001B" w:tentative="1">
      <w:start w:val="1"/>
      <w:numFmt w:val="lowerRoman"/>
      <w:lvlText w:val="%6."/>
      <w:lvlJc w:val="right"/>
      <w:pPr>
        <w:ind w:left="3742" w:hanging="180"/>
      </w:pPr>
    </w:lvl>
    <w:lvl w:ilvl="6" w:tplc="0813000F" w:tentative="1">
      <w:start w:val="1"/>
      <w:numFmt w:val="decimal"/>
      <w:lvlText w:val="%7."/>
      <w:lvlJc w:val="left"/>
      <w:pPr>
        <w:ind w:left="4462" w:hanging="360"/>
      </w:pPr>
    </w:lvl>
    <w:lvl w:ilvl="7" w:tplc="08130019" w:tentative="1">
      <w:start w:val="1"/>
      <w:numFmt w:val="lowerLetter"/>
      <w:lvlText w:val="%8."/>
      <w:lvlJc w:val="left"/>
      <w:pPr>
        <w:ind w:left="5182" w:hanging="360"/>
      </w:pPr>
    </w:lvl>
    <w:lvl w:ilvl="8" w:tplc="0813001B" w:tentative="1">
      <w:start w:val="1"/>
      <w:numFmt w:val="lowerRoman"/>
      <w:lvlText w:val="%9."/>
      <w:lvlJc w:val="right"/>
      <w:pPr>
        <w:ind w:left="5902" w:hanging="180"/>
      </w:pPr>
    </w:lvl>
  </w:abstractNum>
  <w:abstractNum w:abstractNumId="6" w15:restartNumberingAfterBreak="0">
    <w:nsid w:val="60630F85"/>
    <w:multiLevelType w:val="hybridMultilevel"/>
    <w:tmpl w:val="8ABCEA1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4D2"/>
    <w:rsid w:val="0000736D"/>
    <w:rsid w:val="0000740C"/>
    <w:rsid w:val="00015A66"/>
    <w:rsid w:val="00025565"/>
    <w:rsid w:val="00067D40"/>
    <w:rsid w:val="00077456"/>
    <w:rsid w:val="000844A6"/>
    <w:rsid w:val="000A1563"/>
    <w:rsid w:val="000D5394"/>
    <w:rsid w:val="00167734"/>
    <w:rsid w:val="001762A6"/>
    <w:rsid w:val="001973ED"/>
    <w:rsid w:val="001B285C"/>
    <w:rsid w:val="001B5687"/>
    <w:rsid w:val="00210944"/>
    <w:rsid w:val="0023581B"/>
    <w:rsid w:val="002719DB"/>
    <w:rsid w:val="002B23F2"/>
    <w:rsid w:val="00367F08"/>
    <w:rsid w:val="0037769B"/>
    <w:rsid w:val="003A2854"/>
    <w:rsid w:val="003C2ECB"/>
    <w:rsid w:val="003D3E80"/>
    <w:rsid w:val="003D5E75"/>
    <w:rsid w:val="003E036B"/>
    <w:rsid w:val="004006BA"/>
    <w:rsid w:val="004445C9"/>
    <w:rsid w:val="004B4EFE"/>
    <w:rsid w:val="005244EA"/>
    <w:rsid w:val="00524E44"/>
    <w:rsid w:val="00571AFB"/>
    <w:rsid w:val="005A2485"/>
    <w:rsid w:val="005D6DF4"/>
    <w:rsid w:val="005F50A5"/>
    <w:rsid w:val="00615236"/>
    <w:rsid w:val="00685B26"/>
    <w:rsid w:val="006C3DDE"/>
    <w:rsid w:val="006E1109"/>
    <w:rsid w:val="007534D9"/>
    <w:rsid w:val="007A1DB1"/>
    <w:rsid w:val="007D3872"/>
    <w:rsid w:val="00807645"/>
    <w:rsid w:val="00821452"/>
    <w:rsid w:val="008860D8"/>
    <w:rsid w:val="008A16D9"/>
    <w:rsid w:val="008C3375"/>
    <w:rsid w:val="008E3949"/>
    <w:rsid w:val="008F1B32"/>
    <w:rsid w:val="008F2262"/>
    <w:rsid w:val="0090273D"/>
    <w:rsid w:val="0090282A"/>
    <w:rsid w:val="009229BC"/>
    <w:rsid w:val="0093423C"/>
    <w:rsid w:val="009366A5"/>
    <w:rsid w:val="009828AC"/>
    <w:rsid w:val="009A1811"/>
    <w:rsid w:val="009B0B7C"/>
    <w:rsid w:val="009F7B0F"/>
    <w:rsid w:val="00A10626"/>
    <w:rsid w:val="00A25BCC"/>
    <w:rsid w:val="00A544D2"/>
    <w:rsid w:val="00AD2DBE"/>
    <w:rsid w:val="00AE2079"/>
    <w:rsid w:val="00AF3835"/>
    <w:rsid w:val="00B413C7"/>
    <w:rsid w:val="00B432C7"/>
    <w:rsid w:val="00B53333"/>
    <w:rsid w:val="00C00745"/>
    <w:rsid w:val="00C06DC0"/>
    <w:rsid w:val="00C167EC"/>
    <w:rsid w:val="00C27B74"/>
    <w:rsid w:val="00C66F8E"/>
    <w:rsid w:val="00CC3B80"/>
    <w:rsid w:val="00CE6FC8"/>
    <w:rsid w:val="00CF101D"/>
    <w:rsid w:val="00CF6C7D"/>
    <w:rsid w:val="00D01B82"/>
    <w:rsid w:val="00D60F10"/>
    <w:rsid w:val="00D74D0E"/>
    <w:rsid w:val="00DC2E0F"/>
    <w:rsid w:val="00E11AAB"/>
    <w:rsid w:val="00E259A0"/>
    <w:rsid w:val="00EB2755"/>
    <w:rsid w:val="00EE4DF4"/>
    <w:rsid w:val="00FA70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9954838"/>
  <w15:chartTrackingRefBased/>
  <w15:docId w15:val="{F43C3056-E3CF-4E76-B060-D070A037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A70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70FD"/>
  </w:style>
  <w:style w:type="paragraph" w:styleId="Voettekst">
    <w:name w:val="footer"/>
    <w:basedOn w:val="Standaard"/>
    <w:link w:val="VoettekstChar"/>
    <w:uiPriority w:val="99"/>
    <w:unhideWhenUsed/>
    <w:rsid w:val="00FA70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70FD"/>
  </w:style>
  <w:style w:type="table" w:styleId="Tabelraster">
    <w:name w:val="Table Grid"/>
    <w:basedOn w:val="Standaardtabel"/>
    <w:uiPriority w:val="39"/>
    <w:rsid w:val="00FA7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B432C7"/>
    <w:rPr>
      <w:color w:val="0563C1" w:themeColor="hyperlink"/>
      <w:u w:val="single"/>
    </w:rPr>
  </w:style>
  <w:style w:type="paragraph" w:styleId="Ballontekst">
    <w:name w:val="Balloon Text"/>
    <w:basedOn w:val="Standaard"/>
    <w:link w:val="BallontekstChar"/>
    <w:uiPriority w:val="99"/>
    <w:semiHidden/>
    <w:unhideWhenUsed/>
    <w:rsid w:val="00B432C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432C7"/>
    <w:rPr>
      <w:rFonts w:ascii="Segoe UI" w:hAnsi="Segoe UI" w:cs="Segoe UI"/>
      <w:sz w:val="18"/>
      <w:szCs w:val="18"/>
    </w:rPr>
  </w:style>
  <w:style w:type="paragraph" w:styleId="Plattetekst">
    <w:name w:val="Body Text"/>
    <w:basedOn w:val="Standaard"/>
    <w:link w:val="PlattetekstChar"/>
    <w:uiPriority w:val="99"/>
    <w:semiHidden/>
    <w:rsid w:val="00A544D2"/>
    <w:pPr>
      <w:tabs>
        <w:tab w:val="left" w:pos="7371"/>
      </w:tabs>
      <w:spacing w:after="0" w:line="240" w:lineRule="auto"/>
      <w:ind w:firstLine="360"/>
      <w:jc w:val="both"/>
    </w:pPr>
    <w:rPr>
      <w:rFonts w:ascii="Calibri" w:eastAsia="Times New Roman" w:hAnsi="Calibri" w:cs="Times New Roman"/>
      <w:b/>
      <w:lang w:val="nl-NL" w:eastAsia="nl-NL"/>
    </w:rPr>
  </w:style>
  <w:style w:type="character" w:customStyle="1" w:styleId="PlattetekstChar">
    <w:name w:val="Platte tekst Char"/>
    <w:basedOn w:val="Standaardalinea-lettertype"/>
    <w:link w:val="Plattetekst"/>
    <w:uiPriority w:val="99"/>
    <w:semiHidden/>
    <w:rsid w:val="00A544D2"/>
    <w:rPr>
      <w:rFonts w:ascii="Calibri" w:eastAsia="Times New Roman" w:hAnsi="Calibri" w:cs="Times New Roman"/>
      <w:b/>
      <w:lang w:val="nl-NL" w:eastAsia="nl-NL"/>
    </w:rPr>
  </w:style>
  <w:style w:type="paragraph" w:styleId="Lijstalinea">
    <w:name w:val="List Paragraph"/>
    <w:basedOn w:val="Standaard"/>
    <w:uiPriority w:val="34"/>
    <w:qFormat/>
    <w:rsid w:val="007534D9"/>
    <w:pPr>
      <w:spacing w:after="0" w:line="240" w:lineRule="auto"/>
      <w:ind w:left="720" w:firstLine="360"/>
      <w:contextualSpacing/>
    </w:pPr>
    <w:rPr>
      <w:rFonts w:ascii="Calibri" w:eastAsia="Times New Roman" w:hAnsi="Calibri" w:cs="Times New Roman"/>
      <w:lang w:val="nl-NL" w:eastAsia="nl-NL"/>
    </w:rPr>
  </w:style>
  <w:style w:type="paragraph" w:styleId="Normaalweb">
    <w:name w:val="Normal (Web)"/>
    <w:basedOn w:val="Standaard"/>
    <w:uiPriority w:val="99"/>
    <w:unhideWhenUsed/>
    <w:rsid w:val="008C3375"/>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52033">
      <w:bodyDiv w:val="1"/>
      <w:marLeft w:val="0"/>
      <w:marRight w:val="0"/>
      <w:marTop w:val="0"/>
      <w:marBottom w:val="0"/>
      <w:divBdr>
        <w:top w:val="none" w:sz="0" w:space="0" w:color="auto"/>
        <w:left w:val="none" w:sz="0" w:space="0" w:color="auto"/>
        <w:bottom w:val="none" w:sz="0" w:space="0" w:color="auto"/>
        <w:right w:val="none" w:sz="0" w:space="0" w:color="auto"/>
      </w:divBdr>
    </w:div>
    <w:div w:id="100651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iesvoordezorg@fe-b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e-bi.org"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FeBi\04%20Communicatie%20Communication\06%20Huisstijl_StyleMaison\Sjabloon_Vorming_Formation_IFG_FINSS\IFG_FINSS_sjabloon_1.dotx" TargetMode="External"/></Relationships>
</file>

<file path=word/theme/theme1.xml><?xml version="1.0" encoding="utf-8"?>
<a:theme xmlns:a="http://schemas.openxmlformats.org/drawingml/2006/main" name="Kantoorthema">
  <a:themeElements>
    <a:clrScheme name="IFG_nieuw">
      <a:dk1>
        <a:srgbClr val="000000"/>
      </a:dk1>
      <a:lt1>
        <a:srgbClr val="FFFFFF"/>
      </a:lt1>
      <a:dk2>
        <a:srgbClr val="814997"/>
      </a:dk2>
      <a:lt2>
        <a:srgbClr val="F2F2F2"/>
      </a:lt2>
      <a:accent1>
        <a:srgbClr val="814997"/>
      </a:accent1>
      <a:accent2>
        <a:srgbClr val="814997"/>
      </a:accent2>
      <a:accent3>
        <a:srgbClr val="814997"/>
      </a:accent3>
      <a:accent4>
        <a:srgbClr val="814997"/>
      </a:accent4>
      <a:accent5>
        <a:srgbClr val="814997"/>
      </a:accent5>
      <a:accent6>
        <a:srgbClr val="7F7F7F"/>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IFG_FINSS_sjabloon_1</Template>
  <TotalTime>318</TotalTime>
  <Pages>2</Pages>
  <Words>584</Words>
  <Characters>3212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AFOSOC VESOFO</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Van Dam</dc:creator>
  <cp:keywords/>
  <dc:description/>
  <cp:lastModifiedBy>Christine Van Dam</cp:lastModifiedBy>
  <cp:revision>13</cp:revision>
  <cp:lastPrinted>2018-09-10T08:30:00Z</cp:lastPrinted>
  <dcterms:created xsi:type="dcterms:W3CDTF">2019-12-30T14:37:00Z</dcterms:created>
  <dcterms:modified xsi:type="dcterms:W3CDTF">2022-02-24T07:48:00Z</dcterms:modified>
</cp:coreProperties>
</file>